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1CDB68" w14:textId="77777777" w:rsidR="0034262C" w:rsidRDefault="003611ED" w:rsidP="00BE7DC2">
      <w:pPr>
        <w:pStyle w:val="Titlu9"/>
        <w:jc w:val="both"/>
      </w:pPr>
      <w:bookmarkStart w:id="0" w:name="_GoBack"/>
      <w:bookmarkEnd w:id="0"/>
      <w:r>
        <w:rPr>
          <w:noProof/>
        </w:rPr>
        <w:object w:dxaOrig="1440" w:dyaOrig="1440" w14:anchorId="06807A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312.95pt;height:72.05pt;z-index:251658240">
            <v:imagedata r:id="rId8" o:title=""/>
            <w10:wrap type="topAndBottom"/>
          </v:shape>
          <o:OLEObject Type="Embed" ProgID="CorelDRAW.Graphic.14" ShapeID="_x0000_s1030" DrawAspect="Content" ObjectID="_1645529337" r:id="rId9"/>
        </w:object>
      </w:r>
      <w:r>
        <w:rPr>
          <w:noProof/>
        </w:rPr>
        <w:object w:dxaOrig="1440" w:dyaOrig="1440" w14:anchorId="09F61A2C">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645529338" r:id="rId11"/>
        </w:object>
      </w:r>
    </w:p>
    <w:p w14:paraId="0A19FDF3" w14:textId="77777777" w:rsidR="00726F80" w:rsidRDefault="00726F80" w:rsidP="00373180">
      <w:pPr>
        <w:pStyle w:val="Titlu7"/>
        <w:spacing w:line="240" w:lineRule="auto"/>
        <w:jc w:val="center"/>
        <w:rPr>
          <w:b/>
          <w:color w:val="000000"/>
          <w:sz w:val="52"/>
          <w:szCs w:val="52"/>
        </w:rPr>
      </w:pPr>
    </w:p>
    <w:p w14:paraId="22300C9A" w14:textId="77777777" w:rsidR="00726F80" w:rsidRDefault="00726F80" w:rsidP="00726F80">
      <w:pPr>
        <w:rPr>
          <w:lang w:val="en-US"/>
        </w:rPr>
      </w:pPr>
    </w:p>
    <w:p w14:paraId="286021B3" w14:textId="77777777" w:rsidR="00726F80" w:rsidRDefault="00726F80" w:rsidP="00726F80">
      <w:pPr>
        <w:rPr>
          <w:lang w:val="en-US"/>
        </w:rPr>
      </w:pPr>
    </w:p>
    <w:p w14:paraId="0AF99AE2" w14:textId="77777777" w:rsidR="00726F80" w:rsidRPr="004F1AA7" w:rsidRDefault="00726F80" w:rsidP="00726F80">
      <w:pPr>
        <w:rPr>
          <w:lang w:val="en-US"/>
        </w:rPr>
      </w:pPr>
    </w:p>
    <w:p w14:paraId="24B79530" w14:textId="77777777" w:rsidR="00726F80" w:rsidRPr="004F1AA7" w:rsidRDefault="00726F80" w:rsidP="00726F80">
      <w:pPr>
        <w:rPr>
          <w:lang w:val="en-US"/>
        </w:rPr>
      </w:pPr>
    </w:p>
    <w:p w14:paraId="31E3180C" w14:textId="77777777" w:rsidR="00726F80" w:rsidRPr="004F1AA7" w:rsidRDefault="00726F80" w:rsidP="00726F80">
      <w:pPr>
        <w:rPr>
          <w:lang w:val="en-US"/>
        </w:rPr>
      </w:pPr>
    </w:p>
    <w:p w14:paraId="701E5461" w14:textId="77777777" w:rsidR="00726F80" w:rsidRPr="004F1AA7" w:rsidRDefault="00726F80" w:rsidP="00373180">
      <w:pPr>
        <w:pStyle w:val="Titlu7"/>
        <w:spacing w:line="240" w:lineRule="auto"/>
        <w:jc w:val="center"/>
        <w:rPr>
          <w:b/>
          <w:sz w:val="52"/>
          <w:szCs w:val="52"/>
        </w:rPr>
      </w:pPr>
    </w:p>
    <w:p w14:paraId="56980D24" w14:textId="77777777" w:rsidR="00726F80" w:rsidRPr="004F1AA7" w:rsidRDefault="00726F80" w:rsidP="00726F80">
      <w:pPr>
        <w:rPr>
          <w:lang w:val="en-US"/>
        </w:rPr>
      </w:pPr>
    </w:p>
    <w:p w14:paraId="223CFA51" w14:textId="77777777" w:rsidR="00373180" w:rsidRPr="004F1AA7" w:rsidRDefault="00726F80" w:rsidP="00373180">
      <w:pPr>
        <w:pStyle w:val="Titlu7"/>
        <w:spacing w:line="240" w:lineRule="auto"/>
        <w:jc w:val="center"/>
        <w:rPr>
          <w:b/>
          <w:sz w:val="52"/>
          <w:szCs w:val="52"/>
        </w:rPr>
      </w:pPr>
      <w:r w:rsidRPr="004F1AA7">
        <w:rPr>
          <w:b/>
          <w:sz w:val="52"/>
          <w:szCs w:val="52"/>
        </w:rPr>
        <w:t>REGULAMENT LOCAL DE URBANISM</w:t>
      </w:r>
    </w:p>
    <w:p w14:paraId="185BBFE8" w14:textId="77777777" w:rsidR="00726F80" w:rsidRPr="004F1AA7" w:rsidRDefault="00726F80" w:rsidP="00726F80">
      <w:pPr>
        <w:rPr>
          <w:lang w:val="en-US"/>
        </w:rPr>
      </w:pPr>
    </w:p>
    <w:p w14:paraId="12DDEFE4" w14:textId="77777777" w:rsidR="00726F80" w:rsidRPr="004F1AA7" w:rsidRDefault="00726F80" w:rsidP="00726F80">
      <w:pPr>
        <w:rPr>
          <w:lang w:val="en-US"/>
        </w:rPr>
      </w:pPr>
    </w:p>
    <w:p w14:paraId="6748B1AD" w14:textId="77777777" w:rsidR="00726F80" w:rsidRPr="004F1AA7" w:rsidRDefault="00726F80" w:rsidP="00726F80">
      <w:pPr>
        <w:rPr>
          <w:lang w:val="en-US"/>
        </w:rPr>
      </w:pPr>
    </w:p>
    <w:p w14:paraId="6AD52E5C" w14:textId="77777777" w:rsidR="00726F80" w:rsidRPr="004F1AA7" w:rsidRDefault="00726F80" w:rsidP="00726F80">
      <w:pPr>
        <w:rPr>
          <w:lang w:val="en-US"/>
        </w:rPr>
      </w:pPr>
    </w:p>
    <w:p w14:paraId="0F606A93" w14:textId="77777777" w:rsidR="00726F80" w:rsidRPr="004F1AA7" w:rsidRDefault="00726F80" w:rsidP="00726F80">
      <w:pPr>
        <w:rPr>
          <w:lang w:val="en-US"/>
        </w:rPr>
      </w:pPr>
    </w:p>
    <w:p w14:paraId="00E5334B" w14:textId="77777777" w:rsidR="00726F80" w:rsidRPr="004F1AA7" w:rsidRDefault="00726F80" w:rsidP="00726F80">
      <w:pPr>
        <w:rPr>
          <w:lang w:val="en-US"/>
        </w:rPr>
      </w:pPr>
    </w:p>
    <w:p w14:paraId="73ED65F6" w14:textId="77777777" w:rsidR="00726F80" w:rsidRPr="004F1AA7" w:rsidRDefault="00726F80" w:rsidP="00726F80">
      <w:pPr>
        <w:rPr>
          <w:lang w:val="en-US"/>
        </w:rPr>
      </w:pPr>
    </w:p>
    <w:p w14:paraId="756D8487" w14:textId="77777777" w:rsidR="00726F80" w:rsidRPr="004F1AA7" w:rsidRDefault="00726F80" w:rsidP="00726F80">
      <w:pPr>
        <w:rPr>
          <w:lang w:val="en-US"/>
        </w:rPr>
      </w:pPr>
    </w:p>
    <w:p w14:paraId="058225A9" w14:textId="77777777" w:rsidR="00726F80" w:rsidRPr="004F1AA7" w:rsidRDefault="00726F80" w:rsidP="00726F80">
      <w:pPr>
        <w:rPr>
          <w:lang w:val="en-US"/>
        </w:rPr>
      </w:pPr>
    </w:p>
    <w:p w14:paraId="6CEB662F" w14:textId="77777777" w:rsidR="00726F80" w:rsidRPr="004F1AA7" w:rsidRDefault="00726F80" w:rsidP="00726F80">
      <w:pPr>
        <w:rPr>
          <w:lang w:val="en-US"/>
        </w:rPr>
      </w:pPr>
    </w:p>
    <w:p w14:paraId="1DBC1635" w14:textId="77777777" w:rsidR="00726F80" w:rsidRPr="004F1AA7" w:rsidRDefault="00726F80" w:rsidP="00726F80">
      <w:pPr>
        <w:rPr>
          <w:lang w:val="en-US"/>
        </w:rPr>
      </w:pPr>
    </w:p>
    <w:p w14:paraId="53ACAFEB" w14:textId="77777777" w:rsidR="00726F80" w:rsidRPr="004F1AA7" w:rsidRDefault="00726F80" w:rsidP="00726F80">
      <w:pPr>
        <w:rPr>
          <w:lang w:val="en-US"/>
        </w:rPr>
      </w:pPr>
    </w:p>
    <w:p w14:paraId="22E59AD9" w14:textId="77777777" w:rsidR="0034262C" w:rsidRPr="004F1AA7" w:rsidRDefault="0034262C" w:rsidP="005072D3">
      <w:pPr>
        <w:ind w:left="284" w:right="284"/>
        <w:jc w:val="both"/>
        <w:rPr>
          <w:rFonts w:ascii="Arial" w:hAnsi="Arial" w:cs="Arial"/>
          <w:snapToGrid w:val="0"/>
          <w:sz w:val="24"/>
          <w:lang w:val="en-US"/>
        </w:rPr>
      </w:pPr>
    </w:p>
    <w:p w14:paraId="5D722D74" w14:textId="77777777"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14:paraId="0046A4F2" w14:textId="77777777" w:rsidR="0034262C" w:rsidRPr="004F1AA7" w:rsidRDefault="0034262C" w:rsidP="005072D3">
      <w:pPr>
        <w:ind w:left="284" w:right="284"/>
        <w:jc w:val="both"/>
        <w:rPr>
          <w:rFonts w:ascii="Arial" w:hAnsi="Arial" w:cs="Arial"/>
          <w:snapToGrid w:val="0"/>
          <w:sz w:val="24"/>
          <w:lang w:val="ro-RO"/>
        </w:rPr>
      </w:pPr>
    </w:p>
    <w:p w14:paraId="3132774F" w14:textId="77777777" w:rsidR="00726F80" w:rsidRPr="004F1AA7" w:rsidRDefault="00726F80" w:rsidP="005072D3">
      <w:pPr>
        <w:ind w:left="284" w:right="284"/>
        <w:jc w:val="both"/>
        <w:rPr>
          <w:rFonts w:ascii="Arial" w:hAnsi="Arial" w:cs="Arial"/>
          <w:snapToGrid w:val="0"/>
          <w:sz w:val="24"/>
          <w:lang w:val="ro-RO"/>
        </w:rPr>
      </w:pPr>
    </w:p>
    <w:p w14:paraId="7817EFA8" w14:textId="77777777" w:rsidR="00726F80" w:rsidRPr="004F1AA7" w:rsidRDefault="00726F80" w:rsidP="005072D3">
      <w:pPr>
        <w:ind w:left="284" w:right="284"/>
        <w:jc w:val="both"/>
        <w:rPr>
          <w:rFonts w:ascii="Arial" w:hAnsi="Arial" w:cs="Arial"/>
          <w:snapToGrid w:val="0"/>
          <w:sz w:val="24"/>
          <w:lang w:val="ro-RO"/>
        </w:rPr>
      </w:pPr>
    </w:p>
    <w:p w14:paraId="49520614" w14:textId="77777777" w:rsidR="0034262C" w:rsidRPr="004F1AA7" w:rsidRDefault="0034262C" w:rsidP="005072D3">
      <w:pPr>
        <w:ind w:left="426" w:right="284"/>
        <w:jc w:val="both"/>
        <w:rPr>
          <w:rFonts w:ascii="Arial" w:hAnsi="Arial" w:cs="Arial"/>
          <w:snapToGrid w:val="0"/>
          <w:sz w:val="16"/>
          <w:lang w:val="ro-RO"/>
        </w:rPr>
      </w:pPr>
    </w:p>
    <w:p w14:paraId="6D960D48" w14:textId="37422E8D" w:rsidR="000B2B28" w:rsidRDefault="00373180" w:rsidP="000B2B28">
      <w:pPr>
        <w:pStyle w:val="Corptext"/>
        <w:numPr>
          <w:ilvl w:val="0"/>
          <w:numId w:val="46"/>
        </w:numPr>
        <w:tabs>
          <w:tab w:val="left" w:pos="1830"/>
        </w:tabs>
        <w:spacing w:after="0"/>
        <w:ind w:right="-22"/>
        <w:jc w:val="both"/>
        <w:rPr>
          <w:rFonts w:ascii="Arial" w:hAnsi="Arial" w:cs="Arial"/>
          <w:b/>
          <w:sz w:val="24"/>
          <w:lang w:val="pt-BR"/>
        </w:rPr>
      </w:pPr>
      <w:r w:rsidRPr="001A2D59">
        <w:rPr>
          <w:rFonts w:ascii="Arial" w:hAnsi="Arial" w:cs="Arial"/>
          <w:sz w:val="24"/>
          <w:szCs w:val="24"/>
          <w:lang w:val="en-US"/>
        </w:rPr>
        <w:t>Denumirea lucrarii:</w:t>
      </w:r>
      <w:r w:rsidRPr="001A2D59">
        <w:rPr>
          <w:rFonts w:ascii="Arial" w:hAnsi="Arial" w:cs="Arial"/>
          <w:sz w:val="24"/>
          <w:szCs w:val="24"/>
          <w:lang w:val="en-US"/>
        </w:rPr>
        <w:tab/>
      </w:r>
      <w:r w:rsidR="001A2D59" w:rsidRPr="001A2D59">
        <w:rPr>
          <w:rFonts w:ascii="Arial" w:hAnsi="Arial" w:cs="Arial"/>
          <w:sz w:val="24"/>
          <w:szCs w:val="24"/>
          <w:lang w:val="en-US"/>
        </w:rPr>
        <w:t xml:space="preserve">    </w:t>
      </w:r>
      <w:r w:rsidR="000B2B28">
        <w:rPr>
          <w:rFonts w:ascii="Arial" w:hAnsi="Arial" w:cs="Arial"/>
          <w:b/>
          <w:sz w:val="24"/>
          <w:lang w:val="fr-FR"/>
        </w:rPr>
        <w:t xml:space="preserve">P.U.Z. CONSTRUIRE IMOBILE MULTIFUNCTIONALE – SERVICII SI LOCUINTE COLECTIVE ( Sst = </w:t>
      </w:r>
      <w:r w:rsidR="00BF0C5B">
        <w:rPr>
          <w:rFonts w:ascii="Arial" w:hAnsi="Arial" w:cs="Arial"/>
          <w:b/>
          <w:bCs/>
          <w:sz w:val="24"/>
          <w:szCs w:val="24"/>
        </w:rPr>
        <w:t>3495</w:t>
      </w:r>
      <w:r w:rsidR="00F54010">
        <w:rPr>
          <w:rFonts w:ascii="Arial" w:hAnsi="Arial" w:cs="Arial"/>
          <w:b/>
          <w:bCs/>
          <w:sz w:val="24"/>
          <w:szCs w:val="24"/>
        </w:rPr>
        <w:t>6</w:t>
      </w:r>
      <w:r w:rsidR="00BF0C5B">
        <w:rPr>
          <w:rFonts w:ascii="Arial" w:hAnsi="Arial" w:cs="Arial"/>
          <w:b/>
          <w:bCs/>
          <w:sz w:val="24"/>
          <w:szCs w:val="24"/>
        </w:rPr>
        <w:t>.60</w:t>
      </w:r>
      <w:r w:rsidR="005144F3">
        <w:rPr>
          <w:rFonts w:ascii="Arial" w:hAnsi="Arial" w:cs="Arial"/>
          <w:b/>
          <w:bCs/>
          <w:sz w:val="24"/>
          <w:szCs w:val="24"/>
        </w:rPr>
        <w:t xml:space="preserve"> </w:t>
      </w:r>
      <w:r w:rsidR="005144F3" w:rsidRPr="00CE155C">
        <w:rPr>
          <w:rFonts w:ascii="Arial" w:hAnsi="Arial" w:cs="Arial"/>
          <w:b/>
          <w:sz w:val="24"/>
          <w:lang w:val="fr-FR"/>
        </w:rPr>
        <w:t xml:space="preserve"> </w:t>
      </w:r>
      <w:r w:rsidR="000B2B28">
        <w:rPr>
          <w:rFonts w:ascii="Arial" w:hAnsi="Arial" w:cs="Arial"/>
          <w:b/>
          <w:sz w:val="24"/>
          <w:lang w:val="fr-FR"/>
        </w:rPr>
        <w:t xml:space="preserve"> mp)</w:t>
      </w:r>
    </w:p>
    <w:p w14:paraId="6AC00574" w14:textId="3B314E4F" w:rsidR="00373180" w:rsidRPr="001A2D59" w:rsidRDefault="00373180" w:rsidP="00D26853">
      <w:pPr>
        <w:pStyle w:val="Listparagraf"/>
        <w:numPr>
          <w:ilvl w:val="0"/>
          <w:numId w:val="44"/>
        </w:numPr>
        <w:autoSpaceDE w:val="0"/>
        <w:autoSpaceDN w:val="0"/>
        <w:adjustRightInd w:val="0"/>
        <w:ind w:left="993"/>
        <w:rPr>
          <w:sz w:val="24"/>
          <w:szCs w:val="24"/>
          <w:lang w:val="en-US"/>
        </w:rPr>
      </w:pPr>
    </w:p>
    <w:p w14:paraId="639E2B53" w14:textId="4808488D" w:rsidR="0077676F" w:rsidRPr="0077676F" w:rsidRDefault="00373180" w:rsidP="00D26853">
      <w:pPr>
        <w:pStyle w:val="Listparagraf"/>
        <w:numPr>
          <w:ilvl w:val="0"/>
          <w:numId w:val="1"/>
        </w:numPr>
        <w:tabs>
          <w:tab w:val="clear" w:pos="1274"/>
          <w:tab w:val="num" w:pos="993"/>
        </w:tabs>
        <w:ind w:hanging="554"/>
        <w:rPr>
          <w:rFonts w:ascii="Arial" w:hAnsi="Arial" w:cs="Arial"/>
          <w:sz w:val="24"/>
          <w:szCs w:val="24"/>
          <w:lang w:val="ro-RO"/>
        </w:rPr>
      </w:pPr>
      <w:r w:rsidRPr="00605ADE">
        <w:rPr>
          <w:rFonts w:ascii="Arial" w:hAnsi="Arial" w:cs="Arial"/>
          <w:sz w:val="24"/>
          <w:szCs w:val="24"/>
          <w:lang w:val="en-US"/>
        </w:rPr>
        <w:t>Amplasament</w:t>
      </w:r>
      <w:r w:rsidR="0077676F">
        <w:rPr>
          <w:rFonts w:ascii="Arial" w:hAnsi="Arial" w:cs="Arial"/>
          <w:sz w:val="24"/>
          <w:szCs w:val="24"/>
          <w:lang w:val="en-US"/>
        </w:rPr>
        <w:t>:</w:t>
      </w:r>
      <w:r w:rsidRPr="00605ADE">
        <w:rPr>
          <w:rFonts w:ascii="Arial" w:hAnsi="Arial" w:cs="Arial"/>
          <w:sz w:val="24"/>
          <w:szCs w:val="24"/>
          <w:lang w:val="en-US"/>
        </w:rPr>
        <w:t xml:space="preserve">     </w:t>
      </w:r>
      <w:r w:rsidR="000B2B28">
        <w:rPr>
          <w:rFonts w:ascii="Arial" w:hAnsi="Arial" w:cs="Arial"/>
          <w:b/>
          <w:sz w:val="24"/>
          <w:lang w:val="pt-BR"/>
        </w:rPr>
        <w:t>Mun Ploiesti  , Str Valeni , Nr 144 , Jud. Prahova</w:t>
      </w:r>
    </w:p>
    <w:p w14:paraId="45F0F67A" w14:textId="77777777" w:rsidR="0077676F" w:rsidRDefault="0077676F" w:rsidP="0077676F">
      <w:pPr>
        <w:pStyle w:val="Listparagraf"/>
        <w:ind w:left="3544" w:hanging="709"/>
        <w:rPr>
          <w:rFonts w:ascii="Arial" w:hAnsi="Arial" w:cs="Arial"/>
          <w:b/>
          <w:sz w:val="24"/>
          <w:szCs w:val="24"/>
          <w:lang w:val="pt-BR"/>
        </w:rPr>
      </w:pPr>
    </w:p>
    <w:p w14:paraId="7103769F" w14:textId="77777777" w:rsidR="00373180" w:rsidRPr="004F1AA7" w:rsidRDefault="00373180" w:rsidP="00373180">
      <w:pPr>
        <w:ind w:left="4252"/>
        <w:jc w:val="both"/>
        <w:rPr>
          <w:sz w:val="24"/>
          <w:szCs w:val="24"/>
          <w:lang w:val="en-US"/>
        </w:rPr>
      </w:pPr>
    </w:p>
    <w:p w14:paraId="2CEA9D0F" w14:textId="02DC460F" w:rsidR="00D26853" w:rsidRPr="00D26853" w:rsidRDefault="00373180" w:rsidP="0077676F">
      <w:pPr>
        <w:pStyle w:val="Listparagraf"/>
        <w:numPr>
          <w:ilvl w:val="0"/>
          <w:numId w:val="1"/>
        </w:numPr>
        <w:tabs>
          <w:tab w:val="clear" w:pos="1274"/>
          <w:tab w:val="num" w:pos="851"/>
        </w:tabs>
        <w:ind w:left="851" w:hanging="142"/>
        <w:rPr>
          <w:rFonts w:ascii="Arial" w:hAnsi="Arial" w:cs="Arial"/>
          <w:b/>
          <w:sz w:val="24"/>
          <w:szCs w:val="24"/>
          <w:lang w:val="pt-BR"/>
        </w:rPr>
      </w:pPr>
      <w:r w:rsidRPr="00D26853">
        <w:rPr>
          <w:rFonts w:ascii="Arial" w:hAnsi="Arial" w:cs="Arial"/>
          <w:sz w:val="24"/>
          <w:szCs w:val="24"/>
          <w:lang w:val="en-US"/>
        </w:rPr>
        <w:t>Beneficiari:</w:t>
      </w:r>
      <w:r w:rsidRPr="00D26853">
        <w:rPr>
          <w:rFonts w:ascii="Arial" w:hAnsi="Arial" w:cs="Arial"/>
          <w:sz w:val="24"/>
          <w:szCs w:val="24"/>
          <w:lang w:val="en-US"/>
        </w:rPr>
        <w:tab/>
      </w:r>
      <w:r w:rsidR="0077676F">
        <w:rPr>
          <w:rFonts w:ascii="Arial" w:hAnsi="Arial" w:cs="Arial"/>
          <w:sz w:val="24"/>
          <w:szCs w:val="24"/>
          <w:lang w:val="en-US"/>
        </w:rPr>
        <w:tab/>
      </w:r>
      <w:r w:rsidR="000B2B28">
        <w:rPr>
          <w:rFonts w:ascii="Arial" w:hAnsi="Arial" w:cs="Arial"/>
          <w:b/>
          <w:sz w:val="24"/>
          <w:szCs w:val="24"/>
        </w:rPr>
        <w:t>S.C. HELAPHARM WAREHOUSE DISTRIBUTION S.R.L</w:t>
      </w:r>
    </w:p>
    <w:p w14:paraId="3F98267C" w14:textId="77777777" w:rsidR="00373180" w:rsidRPr="00707BFA" w:rsidRDefault="00373180" w:rsidP="00D26853">
      <w:pPr>
        <w:ind w:left="914"/>
        <w:jc w:val="both"/>
        <w:rPr>
          <w:sz w:val="24"/>
          <w:szCs w:val="24"/>
          <w:lang w:val="en-US"/>
        </w:rPr>
      </w:pPr>
    </w:p>
    <w:p w14:paraId="4B093B50" w14:textId="77777777" w:rsidR="00373180" w:rsidRPr="004F1AA7" w:rsidRDefault="00373180" w:rsidP="00373180">
      <w:pPr>
        <w:jc w:val="both"/>
        <w:rPr>
          <w:rFonts w:ascii="Arial" w:hAnsi="Arial" w:cs="Arial"/>
          <w:sz w:val="24"/>
          <w:szCs w:val="24"/>
          <w:lang w:val="en-US"/>
        </w:rPr>
      </w:pPr>
    </w:p>
    <w:p w14:paraId="3C3544DA" w14:textId="77777777" w:rsidR="00373180" w:rsidRPr="004F1AA7" w:rsidRDefault="00373180" w:rsidP="0077676F">
      <w:pPr>
        <w:numPr>
          <w:ilvl w:val="0"/>
          <w:numId w:val="1"/>
        </w:numPr>
        <w:tabs>
          <w:tab w:val="clear" w:pos="1274"/>
        </w:tabs>
        <w:ind w:left="851" w:hanging="142"/>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r>
      <w:r w:rsidR="0077676F">
        <w:rPr>
          <w:rFonts w:ascii="Arial" w:hAnsi="Arial" w:cs="Arial"/>
          <w:sz w:val="24"/>
          <w:szCs w:val="24"/>
          <w:lang w:val="en-US"/>
        </w:rPr>
        <w:tab/>
      </w:r>
      <w:r w:rsidRPr="004F1AA7">
        <w:rPr>
          <w:rFonts w:ascii="Arial" w:hAnsi="Arial" w:cs="Arial"/>
          <w:sz w:val="24"/>
          <w:szCs w:val="24"/>
          <w:lang w:val="en-US"/>
        </w:rPr>
        <w:t xml:space="preserve">Arh. </w:t>
      </w:r>
      <w:r w:rsidRPr="004F1AA7">
        <w:rPr>
          <w:rFonts w:ascii="Arial" w:hAnsi="Arial" w:cs="Arial"/>
          <w:bCs/>
          <w:sz w:val="24"/>
          <w:szCs w:val="24"/>
          <w:lang w:val="ro-RO"/>
        </w:rPr>
        <w:t xml:space="preserve">BOGDAN GEORGESCU </w:t>
      </w:r>
    </w:p>
    <w:p w14:paraId="629F4266" w14:textId="77777777" w:rsidR="00373180" w:rsidRPr="004F1AA7" w:rsidRDefault="00373180" w:rsidP="00373180">
      <w:pPr>
        <w:ind w:left="425"/>
        <w:jc w:val="both"/>
        <w:rPr>
          <w:rFonts w:ascii="Arial" w:hAnsi="Arial" w:cs="Arial"/>
          <w:sz w:val="24"/>
          <w:szCs w:val="24"/>
          <w:lang w:val="en-US"/>
        </w:rPr>
      </w:pPr>
    </w:p>
    <w:p w14:paraId="12C32FC7" w14:textId="1F36F42E" w:rsidR="00373180" w:rsidRPr="004F1AA7" w:rsidRDefault="00373180" w:rsidP="0077676F">
      <w:pPr>
        <w:numPr>
          <w:ilvl w:val="0"/>
          <w:numId w:val="3"/>
        </w:numPr>
        <w:tabs>
          <w:tab w:val="clear" w:pos="1004"/>
          <w:tab w:val="num" w:pos="851"/>
        </w:tabs>
        <w:ind w:left="1003" w:hanging="294"/>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002B2134">
        <w:rPr>
          <w:rFonts w:ascii="Arial" w:hAnsi="Arial" w:cs="Arial"/>
          <w:sz w:val="24"/>
          <w:szCs w:val="24"/>
          <w:lang w:val="en-US"/>
        </w:rPr>
        <w:t>ianuarie</w:t>
      </w:r>
      <w:r w:rsidR="000B2B28">
        <w:rPr>
          <w:rFonts w:ascii="Arial" w:hAnsi="Arial" w:cs="Arial"/>
          <w:sz w:val="24"/>
          <w:szCs w:val="24"/>
          <w:lang w:val="en-US"/>
        </w:rPr>
        <w:t xml:space="preserve"> 20</w:t>
      </w:r>
      <w:r w:rsidR="002B2134">
        <w:rPr>
          <w:rFonts w:ascii="Arial" w:hAnsi="Arial" w:cs="Arial"/>
          <w:sz w:val="24"/>
          <w:szCs w:val="24"/>
          <w:lang w:val="en-US"/>
        </w:rPr>
        <w:t>20</w:t>
      </w:r>
    </w:p>
    <w:p w14:paraId="650CAE45" w14:textId="77777777" w:rsidR="002310EE" w:rsidRPr="004F1AA7" w:rsidRDefault="002310EE" w:rsidP="005072D3">
      <w:pPr>
        <w:ind w:left="425"/>
        <w:jc w:val="both"/>
        <w:rPr>
          <w:sz w:val="24"/>
          <w:szCs w:val="24"/>
          <w:lang w:val="en-US"/>
        </w:rPr>
      </w:pPr>
    </w:p>
    <w:p w14:paraId="32868A1F" w14:textId="77777777" w:rsidR="00356AFB" w:rsidRPr="004F1AA7" w:rsidRDefault="00356AFB" w:rsidP="005072D3">
      <w:pPr>
        <w:pBdr>
          <w:bottom w:val="single" w:sz="8" w:space="1" w:color="auto"/>
        </w:pBdr>
        <w:ind w:left="426" w:hanging="142"/>
        <w:jc w:val="both"/>
        <w:rPr>
          <w:rFonts w:ascii="Arial" w:hAnsi="Arial" w:cs="Arial"/>
          <w:b/>
          <w:bCs/>
          <w:i/>
          <w:iCs/>
          <w:sz w:val="24"/>
          <w:lang w:val="en-US"/>
        </w:rPr>
      </w:pPr>
    </w:p>
    <w:p w14:paraId="6E6DA72B" w14:textId="77777777" w:rsidR="00726F80" w:rsidRPr="004F1AA7" w:rsidRDefault="00726F80" w:rsidP="005072D3">
      <w:pPr>
        <w:pBdr>
          <w:bottom w:val="single" w:sz="8" w:space="1" w:color="auto"/>
        </w:pBdr>
        <w:ind w:left="426" w:hanging="142"/>
        <w:jc w:val="both"/>
        <w:rPr>
          <w:rFonts w:ascii="Arial" w:hAnsi="Arial" w:cs="Arial"/>
          <w:b/>
          <w:bCs/>
          <w:i/>
          <w:iCs/>
          <w:sz w:val="24"/>
          <w:lang w:val="en-US"/>
        </w:rPr>
      </w:pPr>
    </w:p>
    <w:p w14:paraId="7FB309A3" w14:textId="77777777" w:rsidR="00035F09" w:rsidRPr="004F1AA7" w:rsidRDefault="00035F09" w:rsidP="00865C8C">
      <w:pPr>
        <w:jc w:val="both"/>
        <w:rPr>
          <w:rFonts w:ascii="Arial" w:hAnsi="Arial" w:cs="Arial"/>
          <w:sz w:val="24"/>
          <w:szCs w:val="24"/>
        </w:rPr>
      </w:pPr>
    </w:p>
    <w:p w14:paraId="1285BD82" w14:textId="77777777" w:rsidR="00FC6DB0" w:rsidRPr="004F1AA7" w:rsidRDefault="00FC6DB0" w:rsidP="00FC6DB0">
      <w:pPr>
        <w:ind w:firstLine="720"/>
        <w:jc w:val="both"/>
        <w:rPr>
          <w:rFonts w:ascii="Arial" w:hAnsi="Arial" w:cs="Arial"/>
          <w:sz w:val="24"/>
          <w:szCs w:val="24"/>
          <w:lang w:val="ro-RO"/>
        </w:rPr>
      </w:pPr>
    </w:p>
    <w:p w14:paraId="2FC3F17B" w14:textId="485A0731" w:rsidR="0034262C" w:rsidRPr="004F1AA7" w:rsidRDefault="0034262C" w:rsidP="005072D3">
      <w:pPr>
        <w:pStyle w:val="Titlu8"/>
        <w:spacing w:line="240" w:lineRule="auto"/>
        <w:jc w:val="both"/>
        <w:rPr>
          <w:b/>
          <w:bCs/>
        </w:rPr>
      </w:pPr>
      <w:r w:rsidRPr="004F1AA7">
        <w:rPr>
          <w:b/>
          <w:bCs/>
          <w:sz w:val="28"/>
          <w:szCs w:val="28"/>
          <w:highlight w:val="lightGray"/>
        </w:rPr>
        <w:lastRenderedPageBreak/>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9F667E">
        <w:rPr>
          <w:b/>
          <w:bCs/>
          <w:sz w:val="28"/>
          <w:szCs w:val="28"/>
        </w:rPr>
        <w:t>E</w:t>
      </w:r>
      <w:r w:rsidRPr="004F1AA7">
        <w:rPr>
          <w:b/>
          <w:bCs/>
        </w:rPr>
        <w:t xml:space="preserve"> </w:t>
      </w:r>
    </w:p>
    <w:p w14:paraId="0B13B994" w14:textId="77777777" w:rsidR="0034262C" w:rsidRPr="004F1AA7" w:rsidRDefault="0034262C" w:rsidP="005072D3">
      <w:pPr>
        <w:jc w:val="both"/>
        <w:rPr>
          <w:lang w:val="ro-RO"/>
        </w:rPr>
      </w:pPr>
    </w:p>
    <w:p w14:paraId="0EC31798" w14:textId="77777777"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14:paraId="6D6CD7DD" w14:textId="77777777"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w:t>
      </w:r>
      <w:r w:rsidR="00D26853">
        <w:rPr>
          <w:rFonts w:ascii="Arial" w:hAnsi="Arial" w:cs="Arial"/>
          <w:sz w:val="24"/>
          <w:szCs w:val="24"/>
          <w:lang w:val="ro-RO"/>
        </w:rPr>
        <w:t xml:space="preserve">zonei care a generat PUZ </w:t>
      </w:r>
      <w:r w:rsidRPr="004F1AA7">
        <w:rPr>
          <w:rFonts w:ascii="Arial" w:hAnsi="Arial" w:cs="Arial"/>
          <w:sz w:val="24"/>
          <w:szCs w:val="24"/>
          <w:lang w:val="ro-RO"/>
        </w:rPr>
        <w:t>, zona delimitata conform Avizului de Oportunitate aprobat.</w:t>
      </w:r>
    </w:p>
    <w:p w14:paraId="03A23B97" w14:textId="5E81AF31" w:rsidR="0061471B" w:rsidRPr="00DD14CB" w:rsidRDefault="009746A9" w:rsidP="00D5346C">
      <w:pPr>
        <w:shd w:val="clear" w:color="auto" w:fill="FFFFFF"/>
        <w:autoSpaceDE w:val="0"/>
        <w:autoSpaceDN w:val="0"/>
        <w:adjustRightInd w:val="0"/>
        <w:jc w:val="both"/>
        <w:rPr>
          <w:rFonts w:ascii="Arial" w:hAnsi="Arial" w:cs="Arial"/>
          <w:color w:val="FF0000"/>
          <w:sz w:val="24"/>
          <w:szCs w:val="24"/>
          <w:lang w:val="ro-RO"/>
        </w:rPr>
      </w:pPr>
      <w:r>
        <w:rPr>
          <w:rFonts w:ascii="Arial" w:hAnsi="Arial" w:cs="Arial"/>
          <w:sz w:val="24"/>
          <w:szCs w:val="24"/>
          <w:lang w:val="ro-RO"/>
        </w:rPr>
        <w:tab/>
        <w:t>Functiunea dominanta a zonei va fi Zona  Locuinte Colective cu regim de inaltime</w:t>
      </w:r>
      <w:r w:rsidRPr="00000CD4">
        <w:rPr>
          <w:rFonts w:ascii="Arial" w:hAnsi="Arial" w:cs="Arial"/>
          <w:color w:val="548DD4" w:themeColor="text2" w:themeTint="99"/>
          <w:sz w:val="24"/>
          <w:szCs w:val="24"/>
          <w:lang w:val="ro-RO"/>
        </w:rPr>
        <w:t xml:space="preserve"> P+</w:t>
      </w:r>
      <w:r w:rsidR="00000CD4" w:rsidRPr="00000CD4">
        <w:rPr>
          <w:rFonts w:ascii="Arial" w:hAnsi="Arial" w:cs="Arial"/>
          <w:color w:val="548DD4" w:themeColor="text2" w:themeTint="99"/>
          <w:sz w:val="24"/>
          <w:szCs w:val="24"/>
          <w:lang w:val="ro-RO"/>
        </w:rPr>
        <w:t xml:space="preserve">7 + 8 retras </w:t>
      </w:r>
      <w:r w:rsidRPr="00000CD4">
        <w:rPr>
          <w:rFonts w:ascii="Arial" w:hAnsi="Arial" w:cs="Arial"/>
          <w:color w:val="548DD4" w:themeColor="text2" w:themeTint="99"/>
          <w:sz w:val="24"/>
          <w:szCs w:val="24"/>
          <w:lang w:val="ro-RO"/>
        </w:rPr>
        <w:t>.</w:t>
      </w:r>
    </w:p>
    <w:p w14:paraId="01D4BE8A" w14:textId="77777777" w:rsidR="0034262C" w:rsidRPr="004F1AA7" w:rsidRDefault="0034262C" w:rsidP="005072D3">
      <w:pPr>
        <w:pStyle w:val="Indentcorptex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14:paraId="599E6DD4" w14:textId="77777777"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14:paraId="2DE8329D" w14:textId="77777777" w:rsidR="00712591" w:rsidRPr="004F1AA7" w:rsidRDefault="00712591" w:rsidP="00712591">
      <w:pPr>
        <w:ind w:left="720"/>
        <w:jc w:val="both"/>
        <w:rPr>
          <w:rFonts w:ascii="Arial" w:hAnsi="Arial" w:cs="Arial"/>
          <w:b/>
          <w:bCs/>
          <w:i/>
          <w:iCs/>
          <w:sz w:val="24"/>
          <w:szCs w:val="24"/>
          <w:lang w:val="ro-RO"/>
        </w:rPr>
      </w:pPr>
    </w:p>
    <w:p w14:paraId="3FEA7E49" w14:textId="77777777"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14:paraId="21FB9AC7" w14:textId="37E0BF72" w:rsidR="002E070A" w:rsidRPr="004F1AA7" w:rsidRDefault="008D44BC" w:rsidP="00712591">
      <w:pPr>
        <w:pStyle w:val="Indentcorptex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w:t>
      </w:r>
    </w:p>
    <w:p w14:paraId="4C6D791E" w14:textId="77777777" w:rsidR="001F6FB7" w:rsidRPr="004F1AA7" w:rsidRDefault="002E070A" w:rsidP="00712591">
      <w:pPr>
        <w:pStyle w:val="Indentcorptex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14:paraId="1ECC4FEA" w14:textId="77777777" w:rsidR="00712591" w:rsidRPr="004F1AA7" w:rsidRDefault="00712591" w:rsidP="005072D3">
      <w:pPr>
        <w:pStyle w:val="Indentcorptext3"/>
        <w:pBdr>
          <w:bottom w:val="single" w:sz="8" w:space="1" w:color="auto"/>
        </w:pBdr>
        <w:spacing w:line="240" w:lineRule="auto"/>
        <w:ind w:left="284" w:firstLine="0"/>
        <w:rPr>
          <w:b/>
          <w:bCs/>
          <w:i/>
          <w:iCs/>
          <w:lang w:val="ro-RO"/>
        </w:rPr>
      </w:pPr>
    </w:p>
    <w:p w14:paraId="1F227995" w14:textId="77777777"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14:paraId="089F1E1A" w14:textId="77777777" w:rsidR="005A510D" w:rsidRPr="004F1AA7" w:rsidRDefault="005E5550" w:rsidP="005A510D">
      <w:pPr>
        <w:pStyle w:val="Indentcorptex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14:paraId="5B527E2C" w14:textId="0BFE32C1" w:rsidR="00AB66D8" w:rsidRDefault="00AB66D8" w:rsidP="005A510D">
      <w:pPr>
        <w:pStyle w:val="Indentcorptex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14:paraId="06BF36B4" w14:textId="77777777" w:rsidR="00712591" w:rsidRPr="004F1AA7" w:rsidRDefault="00A2016F" w:rsidP="0061471B">
      <w:pPr>
        <w:pStyle w:val="Indentcorptext3"/>
        <w:spacing w:line="240" w:lineRule="auto"/>
        <w:ind w:firstLine="450"/>
      </w:pPr>
      <w:r w:rsidRPr="004F1AA7">
        <w:rPr>
          <w:lang w:val="ro-RO"/>
        </w:rPr>
        <w:t>.</w:t>
      </w:r>
    </w:p>
    <w:p w14:paraId="70A24D43" w14:textId="77777777" w:rsidR="0034262C" w:rsidRPr="004F1AA7" w:rsidRDefault="0034262C" w:rsidP="00712591">
      <w:pPr>
        <w:pStyle w:val="Indentcorptex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14:paraId="1D7AF42F" w14:textId="77777777" w:rsidR="00BD5B28" w:rsidRPr="004F1AA7" w:rsidRDefault="00BD5B28" w:rsidP="00BD5B28">
      <w:pPr>
        <w:autoSpaceDE w:val="0"/>
        <w:autoSpaceDN w:val="0"/>
        <w:adjustRightInd w:val="0"/>
        <w:rPr>
          <w:rFonts w:ascii="Arial" w:hAnsi="Arial" w:cs="Arial"/>
          <w:b/>
          <w:bCs/>
          <w:sz w:val="21"/>
          <w:szCs w:val="21"/>
        </w:rPr>
      </w:pPr>
    </w:p>
    <w:p w14:paraId="10F677D5"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14:paraId="5A5FE82A"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ulterioare</w:t>
      </w:r>
    </w:p>
    <w:p w14:paraId="2C5A7F88"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14:paraId="26DB49F1"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Regulamentului General de Urbanism</w:t>
      </w:r>
    </w:p>
    <w:p w14:paraId="45B06B9B"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14:paraId="1C1CF6F9"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14:paraId="1E3B63E2"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14:paraId="67739C22" w14:textId="77777777" w:rsidR="000E1741" w:rsidRPr="004F1AA7" w:rsidRDefault="000E1741" w:rsidP="000E1741">
      <w:pPr>
        <w:autoSpaceDE w:val="0"/>
        <w:autoSpaceDN w:val="0"/>
        <w:adjustRightInd w:val="0"/>
        <w:rPr>
          <w:rFonts w:ascii="Arial" w:hAnsi="Arial" w:cs="Arial"/>
          <w:sz w:val="24"/>
          <w:lang w:val="ro-RO"/>
        </w:rPr>
      </w:pPr>
      <w:r w:rsidRPr="004F1AA7">
        <w:rPr>
          <w:rFonts w:ascii="Arial" w:hAnsi="Arial" w:cs="Arial"/>
          <w:sz w:val="24"/>
          <w:lang w:val="ro-RO"/>
        </w:rPr>
        <w:t>completarile ulterioare</w:t>
      </w:r>
    </w:p>
    <w:p w14:paraId="5939A5AF" w14:textId="77777777" w:rsidR="000E1741" w:rsidRPr="004F1AA7" w:rsidRDefault="000E1741" w:rsidP="000E1741">
      <w:pPr>
        <w:autoSpaceDE w:val="0"/>
        <w:autoSpaceDN w:val="0"/>
        <w:adjustRightInd w:val="0"/>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14:paraId="1396028B" w14:textId="77777777" w:rsidR="000E1741" w:rsidRPr="004F1AA7" w:rsidRDefault="000E1741" w:rsidP="00BF57C7">
      <w:pPr>
        <w:autoSpaceDE w:val="0"/>
        <w:autoSpaceDN w:val="0"/>
        <w:adjustRightInd w:val="0"/>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14:paraId="7CEC4B69" w14:textId="77777777" w:rsidR="00BD5B28" w:rsidRDefault="00BD5B28" w:rsidP="00BD5B28">
      <w:pPr>
        <w:autoSpaceDE w:val="0"/>
        <w:autoSpaceDN w:val="0"/>
        <w:adjustRightInd w:val="0"/>
        <w:rPr>
          <w:rFonts w:ascii="Arial" w:hAnsi="Arial" w:cs="Arial"/>
          <w:sz w:val="24"/>
          <w:lang w:val="ro-RO"/>
        </w:rPr>
      </w:pPr>
    </w:p>
    <w:p w14:paraId="1015EED6" w14:textId="77777777" w:rsidR="00302084" w:rsidRDefault="00302084" w:rsidP="00BD5B28">
      <w:pPr>
        <w:autoSpaceDE w:val="0"/>
        <w:autoSpaceDN w:val="0"/>
        <w:adjustRightInd w:val="0"/>
        <w:rPr>
          <w:rFonts w:ascii="Arial" w:hAnsi="Arial" w:cs="Arial"/>
          <w:sz w:val="24"/>
          <w:lang w:val="ro-RO"/>
        </w:rPr>
      </w:pPr>
    </w:p>
    <w:p w14:paraId="34784C9A" w14:textId="77777777" w:rsidR="00DF75A5" w:rsidRDefault="00DF75A5" w:rsidP="00BD5B28">
      <w:pPr>
        <w:autoSpaceDE w:val="0"/>
        <w:autoSpaceDN w:val="0"/>
        <w:adjustRightInd w:val="0"/>
        <w:rPr>
          <w:rFonts w:ascii="Arial" w:hAnsi="Arial" w:cs="Arial"/>
          <w:sz w:val="24"/>
          <w:lang w:val="ro-RO"/>
        </w:rPr>
      </w:pPr>
    </w:p>
    <w:p w14:paraId="028B5A7B" w14:textId="77777777" w:rsidR="0034262C" w:rsidRPr="004F1AA7" w:rsidRDefault="0034262C" w:rsidP="00712591">
      <w:pPr>
        <w:pStyle w:val="Indentcorptext3"/>
        <w:spacing w:line="240" w:lineRule="auto"/>
        <w:ind w:firstLine="450"/>
        <w:rPr>
          <w:lang w:val="ro-RO"/>
        </w:rPr>
      </w:pPr>
    </w:p>
    <w:p w14:paraId="1B135D07" w14:textId="24F81EF6" w:rsidR="0034262C" w:rsidRPr="004F1AA7" w:rsidRDefault="0034262C" w:rsidP="005072D3">
      <w:pPr>
        <w:pStyle w:val="Indentcorptex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UTR</w:t>
      </w:r>
      <w:r w:rsidR="000B2B28">
        <w:rPr>
          <w:b/>
        </w:rPr>
        <w:t xml:space="preserve"> </w:t>
      </w:r>
      <w:r w:rsidR="008E3104">
        <w:rPr>
          <w:b/>
        </w:rPr>
        <w:t>N</w:t>
      </w:r>
      <w:r w:rsidR="000B2B28">
        <w:rPr>
          <w:b/>
        </w:rPr>
        <w:t>20a</w:t>
      </w:r>
    </w:p>
    <w:p w14:paraId="50E4A125" w14:textId="77777777" w:rsidR="0061471B" w:rsidRPr="004F1AA7" w:rsidRDefault="0061471B" w:rsidP="005072D3">
      <w:pPr>
        <w:pStyle w:val="Indentcorptext3"/>
        <w:pBdr>
          <w:bottom w:val="single" w:sz="8" w:space="1" w:color="auto"/>
        </w:pBdr>
        <w:spacing w:line="240" w:lineRule="auto"/>
        <w:ind w:left="284" w:firstLine="0"/>
        <w:rPr>
          <w:b/>
          <w:bCs/>
          <w:i/>
          <w:iCs/>
          <w:lang w:val="ro-RO"/>
        </w:rPr>
      </w:pPr>
    </w:p>
    <w:p w14:paraId="7C02C99B" w14:textId="77777777" w:rsidR="00F25367" w:rsidRDefault="00F25367" w:rsidP="00302084">
      <w:pPr>
        <w:pStyle w:val="Indentcorptext3"/>
        <w:pBdr>
          <w:bottom w:val="single" w:sz="8" w:space="1" w:color="auto"/>
        </w:pBdr>
        <w:spacing w:line="240" w:lineRule="auto"/>
        <w:ind w:left="284" w:firstLine="0"/>
      </w:pPr>
    </w:p>
    <w:p w14:paraId="6E06ECD8" w14:textId="1806531B" w:rsidR="00B252F3" w:rsidRPr="00D47E12" w:rsidRDefault="005445B5" w:rsidP="00302084">
      <w:pPr>
        <w:pStyle w:val="Indentcorptext3"/>
        <w:pBdr>
          <w:bottom w:val="single" w:sz="8" w:space="1" w:color="auto"/>
        </w:pBdr>
        <w:spacing w:line="240" w:lineRule="auto"/>
        <w:ind w:left="284" w:firstLine="0"/>
      </w:pPr>
      <w:r w:rsidRPr="004F1AA7">
        <w:t>-</w:t>
      </w:r>
      <w:r w:rsidR="001A2D59">
        <w:t xml:space="preserve"> </w:t>
      </w:r>
      <w:r w:rsidR="001A2D59" w:rsidRPr="00D47E12">
        <w:rPr>
          <w:b/>
        </w:rPr>
        <w:t xml:space="preserve">IS/ </w:t>
      </w:r>
      <w:r w:rsidR="00302084" w:rsidRPr="00D47E12">
        <w:rPr>
          <w:b/>
        </w:rPr>
        <w:t>L</w:t>
      </w:r>
      <w:r w:rsidR="005144F3">
        <w:rPr>
          <w:b/>
        </w:rPr>
        <w:t>b</w:t>
      </w:r>
      <w:r w:rsidR="00D26853">
        <w:t xml:space="preserve"> </w:t>
      </w:r>
      <w:r w:rsidR="00D47E12">
        <w:t xml:space="preserve">- </w:t>
      </w:r>
      <w:r w:rsidR="004F50E1" w:rsidRPr="004F50E1">
        <w:t>IS/ L</w:t>
      </w:r>
      <w:r w:rsidR="005144F3">
        <w:t>b</w:t>
      </w:r>
      <w:r w:rsidR="004F50E1" w:rsidRPr="004F50E1">
        <w:t xml:space="preserve"> - - Zona MIXTA Institutii si servicii de interes general locuinte</w:t>
      </w:r>
      <w:r w:rsidR="009E1D69">
        <w:t xml:space="preserve"> colective</w:t>
      </w:r>
    </w:p>
    <w:p w14:paraId="0F7AF378" w14:textId="77777777" w:rsidR="0034262C" w:rsidRPr="004F1AA7" w:rsidRDefault="00266C70" w:rsidP="005072D3">
      <w:pPr>
        <w:pStyle w:val="Indentcorptext3"/>
        <w:pBdr>
          <w:bottom w:val="single" w:sz="8" w:space="1" w:color="auto"/>
        </w:pBdr>
        <w:spacing w:line="240" w:lineRule="auto"/>
        <w:ind w:left="284" w:firstLine="0"/>
        <w:rPr>
          <w:b/>
          <w:bCs/>
          <w:i/>
          <w:iCs/>
          <w:sz w:val="28"/>
          <w:szCs w:val="28"/>
          <w:lang w:val="ro-RO"/>
        </w:rPr>
      </w:pPr>
      <w:r w:rsidRPr="004F1AA7">
        <w:rPr>
          <w:b/>
          <w:bCs/>
          <w:sz w:val="28"/>
          <w:szCs w:val="28"/>
          <w:highlight w:val="lightGray"/>
        </w:rPr>
        <w:lastRenderedPageBreak/>
        <w:t xml:space="preserve">CAPITOLUL I I – </w:t>
      </w:r>
      <w:r w:rsidRPr="004F1AA7">
        <w:rPr>
          <w:b/>
          <w:bCs/>
          <w:sz w:val="28"/>
          <w:szCs w:val="28"/>
        </w:rPr>
        <w:t>PRESCRIPTII SPECIFICE ZONELOR FUNCŢIONALE</w:t>
      </w:r>
    </w:p>
    <w:p w14:paraId="7ADB0C65" w14:textId="77777777" w:rsidR="0061471B" w:rsidRPr="004F1AA7" w:rsidRDefault="0061471B" w:rsidP="00CD04E9">
      <w:pPr>
        <w:ind w:firstLine="450"/>
        <w:rPr>
          <w:rFonts w:ascii="Arial" w:hAnsi="Arial" w:cs="Arial"/>
          <w:sz w:val="24"/>
          <w:szCs w:val="24"/>
          <w:lang w:val="it-IT"/>
        </w:rPr>
      </w:pPr>
    </w:p>
    <w:p w14:paraId="40777BAC" w14:textId="77777777" w:rsidR="00247B0F" w:rsidRPr="004F1AA7" w:rsidRDefault="00247B0F" w:rsidP="00247B0F">
      <w:pPr>
        <w:pStyle w:val="Indentcorptext3"/>
        <w:spacing w:line="240" w:lineRule="auto"/>
        <w:ind w:left="450" w:firstLine="0"/>
        <w:rPr>
          <w:lang w:val="ro-RO"/>
        </w:rPr>
      </w:pPr>
    </w:p>
    <w:p w14:paraId="42D04E6D" w14:textId="5EEC2539" w:rsidR="00302084" w:rsidRDefault="00456AB3" w:rsidP="00020038">
      <w:pPr>
        <w:pStyle w:val="Indentcorptext3"/>
        <w:pBdr>
          <w:bottom w:val="single" w:sz="8" w:space="0" w:color="auto"/>
        </w:pBdr>
        <w:spacing w:line="240" w:lineRule="auto"/>
        <w:ind w:left="284" w:firstLine="0"/>
        <w:rPr>
          <w:rFonts w:ascii="Times New Roman" w:hAnsi="Times New Roman" w:cs="Times New Roman"/>
          <w:b/>
          <w:bCs/>
          <w:sz w:val="28"/>
          <w:szCs w:val="28"/>
          <w:u w:val="single"/>
          <w:lang w:val="en-GB"/>
        </w:rPr>
      </w:pPr>
      <w:bookmarkStart w:id="1" w:name="_Hlk32412520"/>
      <w:r w:rsidRPr="00BE2A00">
        <w:rPr>
          <w:b/>
          <w:bCs/>
          <w:sz w:val="28"/>
          <w:szCs w:val="28"/>
          <w:u w:val="single"/>
        </w:rPr>
        <w:t xml:space="preserve">-ZONA </w:t>
      </w:r>
      <w:r w:rsidR="00302084" w:rsidRPr="00302084">
        <w:t xml:space="preserve"> </w:t>
      </w:r>
      <w:r w:rsidR="00C93B3D" w:rsidRPr="00C93B3D">
        <w:t xml:space="preserve"> </w:t>
      </w:r>
      <w:bookmarkEnd w:id="1"/>
      <w:r w:rsidR="00C93B3D" w:rsidRPr="00C93B3D">
        <w:rPr>
          <w:rFonts w:ascii="Times New Roman" w:hAnsi="Times New Roman" w:cs="Times New Roman"/>
          <w:b/>
          <w:bCs/>
          <w:sz w:val="28"/>
          <w:szCs w:val="28"/>
          <w:u w:val="single"/>
          <w:lang w:val="en-GB"/>
        </w:rPr>
        <w:t>IS/ L</w:t>
      </w:r>
      <w:r w:rsidR="005144F3">
        <w:rPr>
          <w:rFonts w:ascii="Times New Roman" w:hAnsi="Times New Roman" w:cs="Times New Roman"/>
          <w:b/>
          <w:bCs/>
          <w:sz w:val="28"/>
          <w:szCs w:val="28"/>
          <w:u w:val="single"/>
          <w:lang w:val="en-GB"/>
        </w:rPr>
        <w:t>b</w:t>
      </w:r>
      <w:r w:rsidR="00B30698">
        <w:rPr>
          <w:rFonts w:ascii="Times New Roman" w:hAnsi="Times New Roman" w:cs="Times New Roman"/>
          <w:b/>
          <w:bCs/>
          <w:sz w:val="28"/>
          <w:szCs w:val="28"/>
          <w:u w:val="single"/>
          <w:lang w:val="en-GB"/>
        </w:rPr>
        <w:t xml:space="preserve"> </w:t>
      </w:r>
      <w:r w:rsidR="00C93B3D" w:rsidRPr="00C93B3D">
        <w:rPr>
          <w:rFonts w:ascii="Times New Roman" w:hAnsi="Times New Roman" w:cs="Times New Roman"/>
          <w:b/>
          <w:bCs/>
          <w:sz w:val="28"/>
          <w:szCs w:val="28"/>
          <w:u w:val="single"/>
          <w:lang w:val="en-GB"/>
        </w:rPr>
        <w:t>-</w:t>
      </w:r>
      <w:r w:rsidR="00B30698">
        <w:rPr>
          <w:rFonts w:ascii="Times New Roman" w:hAnsi="Times New Roman" w:cs="Times New Roman"/>
          <w:b/>
          <w:bCs/>
          <w:sz w:val="28"/>
          <w:szCs w:val="28"/>
          <w:u w:val="single"/>
          <w:lang w:val="en-GB"/>
        </w:rPr>
        <w:t xml:space="preserve"> </w:t>
      </w:r>
      <w:r w:rsidR="00B30698">
        <w:rPr>
          <w:rFonts w:ascii="Times New Roman" w:hAnsi="Times New Roman" w:cs="Times New Roman"/>
          <w:bCs/>
          <w:sz w:val="28"/>
          <w:szCs w:val="28"/>
          <w:u w:val="single"/>
          <w:lang w:val="en-GB"/>
        </w:rPr>
        <w:t xml:space="preserve">- </w:t>
      </w:r>
      <w:r w:rsidR="00B30698" w:rsidRPr="00B30698">
        <w:rPr>
          <w:rFonts w:ascii="Times New Roman" w:hAnsi="Times New Roman" w:cs="Times New Roman"/>
          <w:b/>
          <w:bCs/>
          <w:sz w:val="28"/>
          <w:szCs w:val="28"/>
          <w:u w:val="single"/>
          <w:lang w:val="en-GB"/>
        </w:rPr>
        <w:t>Zona MIXTA Institutii si servicii de interes general</w:t>
      </w:r>
      <w:r w:rsidR="00FB3587">
        <w:rPr>
          <w:rFonts w:ascii="Times New Roman" w:hAnsi="Times New Roman" w:cs="Times New Roman"/>
          <w:b/>
          <w:bCs/>
          <w:sz w:val="28"/>
          <w:szCs w:val="28"/>
          <w:u w:val="single"/>
          <w:lang w:val="en-GB"/>
        </w:rPr>
        <w:t xml:space="preserve"> si </w:t>
      </w:r>
      <w:r w:rsidR="00B30698" w:rsidRPr="00B30698">
        <w:rPr>
          <w:rFonts w:ascii="Times New Roman" w:hAnsi="Times New Roman" w:cs="Times New Roman"/>
          <w:b/>
          <w:bCs/>
          <w:sz w:val="28"/>
          <w:szCs w:val="28"/>
          <w:u w:val="single"/>
          <w:lang w:val="en-GB"/>
        </w:rPr>
        <w:t xml:space="preserve"> locuinte </w:t>
      </w:r>
      <w:r w:rsidR="00FB3587">
        <w:rPr>
          <w:rFonts w:ascii="Times New Roman" w:hAnsi="Times New Roman" w:cs="Times New Roman"/>
          <w:b/>
          <w:bCs/>
          <w:sz w:val="28"/>
          <w:szCs w:val="28"/>
          <w:u w:val="single"/>
          <w:lang w:val="en-GB"/>
        </w:rPr>
        <w:t xml:space="preserve">colective </w:t>
      </w:r>
      <w:r w:rsidR="00302084" w:rsidRPr="00302084">
        <w:rPr>
          <w:rFonts w:ascii="Times New Roman" w:hAnsi="Times New Roman" w:cs="Times New Roman"/>
          <w:b/>
          <w:bCs/>
          <w:sz w:val="28"/>
          <w:szCs w:val="28"/>
          <w:u w:val="single"/>
          <w:lang w:val="en-GB"/>
        </w:rPr>
        <w:t xml:space="preserve">cu regim de inaltime </w:t>
      </w:r>
      <w:r w:rsidR="002369F0">
        <w:rPr>
          <w:rFonts w:ascii="Times New Roman" w:hAnsi="Times New Roman" w:cs="Times New Roman"/>
          <w:b/>
          <w:bCs/>
          <w:sz w:val="28"/>
          <w:szCs w:val="28"/>
          <w:u w:val="single"/>
          <w:lang w:val="en-GB"/>
        </w:rPr>
        <w:t xml:space="preserve"> S/D+</w:t>
      </w:r>
      <w:r w:rsidR="00302084" w:rsidRPr="00302084">
        <w:rPr>
          <w:rFonts w:ascii="Times New Roman" w:hAnsi="Times New Roman" w:cs="Times New Roman"/>
          <w:b/>
          <w:bCs/>
          <w:sz w:val="28"/>
          <w:szCs w:val="28"/>
          <w:u w:val="single"/>
          <w:lang w:val="en-GB"/>
        </w:rPr>
        <w:t>P+</w:t>
      </w:r>
      <w:r w:rsidR="000B2B28">
        <w:rPr>
          <w:rFonts w:ascii="Times New Roman" w:hAnsi="Times New Roman" w:cs="Times New Roman"/>
          <w:b/>
          <w:bCs/>
          <w:sz w:val="28"/>
          <w:szCs w:val="28"/>
          <w:u w:val="single"/>
          <w:lang w:val="en-GB"/>
        </w:rPr>
        <w:t>7</w:t>
      </w:r>
      <w:r w:rsidR="006E5DE5">
        <w:rPr>
          <w:rFonts w:ascii="Times New Roman" w:hAnsi="Times New Roman" w:cs="Times New Roman"/>
          <w:b/>
          <w:bCs/>
          <w:sz w:val="28"/>
          <w:szCs w:val="28"/>
          <w:u w:val="single"/>
          <w:lang w:val="en-GB"/>
        </w:rPr>
        <w:t>/8retras</w:t>
      </w:r>
      <w:r w:rsidR="00B30698">
        <w:rPr>
          <w:rFonts w:ascii="Times New Roman" w:hAnsi="Times New Roman" w:cs="Times New Roman"/>
          <w:b/>
          <w:bCs/>
          <w:sz w:val="28"/>
          <w:szCs w:val="28"/>
          <w:u w:val="single"/>
          <w:lang w:val="en-GB"/>
        </w:rPr>
        <w:t xml:space="preserve"> </w:t>
      </w:r>
    </w:p>
    <w:p w14:paraId="4C5D7660" w14:textId="77777777" w:rsidR="00F42A4B" w:rsidRPr="004F1AA7" w:rsidRDefault="00F42A4B" w:rsidP="00F42A4B">
      <w:pPr>
        <w:ind w:firstLine="450"/>
        <w:rPr>
          <w:bCs/>
          <w:sz w:val="24"/>
          <w:szCs w:val="24"/>
          <w:u w:val="single"/>
        </w:rPr>
      </w:pPr>
    </w:p>
    <w:p w14:paraId="3893255B" w14:textId="77777777" w:rsidR="00F42A4B" w:rsidRPr="004F1AA7" w:rsidRDefault="00F42A4B" w:rsidP="00F42A4B">
      <w:pPr>
        <w:ind w:firstLine="450"/>
        <w:jc w:val="center"/>
        <w:rPr>
          <w:bCs/>
          <w:sz w:val="24"/>
          <w:szCs w:val="24"/>
        </w:rPr>
      </w:pPr>
      <w:r w:rsidRPr="004F1AA7">
        <w:rPr>
          <w:bCs/>
          <w:sz w:val="24"/>
          <w:szCs w:val="24"/>
        </w:rPr>
        <w:t>SECTIUNEA I</w:t>
      </w:r>
    </w:p>
    <w:p w14:paraId="000CDDCB" w14:textId="77777777" w:rsidR="00F42A4B" w:rsidRDefault="00F42A4B" w:rsidP="00F42A4B">
      <w:pPr>
        <w:ind w:firstLine="450"/>
        <w:jc w:val="center"/>
        <w:rPr>
          <w:bCs/>
          <w:sz w:val="24"/>
          <w:szCs w:val="24"/>
        </w:rPr>
      </w:pPr>
      <w:r w:rsidRPr="004F1AA7">
        <w:rPr>
          <w:bCs/>
          <w:sz w:val="24"/>
          <w:szCs w:val="24"/>
        </w:rPr>
        <w:t>UTILIZARE FUNCŢIONALĂ</w:t>
      </w:r>
    </w:p>
    <w:p w14:paraId="08A55E09" w14:textId="77777777" w:rsidR="00DF75A5" w:rsidRPr="004F1AA7" w:rsidRDefault="00DF75A5" w:rsidP="00F42A4B">
      <w:pPr>
        <w:ind w:firstLine="450"/>
        <w:jc w:val="center"/>
        <w:rPr>
          <w:bCs/>
          <w:sz w:val="24"/>
          <w:szCs w:val="24"/>
        </w:rPr>
      </w:pPr>
    </w:p>
    <w:p w14:paraId="0277D7EA" w14:textId="31D5EB45" w:rsidR="00FC7BC3" w:rsidRDefault="00FC7BC3" w:rsidP="00F42A4B">
      <w:pPr>
        <w:ind w:firstLine="450"/>
        <w:rPr>
          <w:rFonts w:ascii="Arial" w:hAnsi="Arial" w:cs="Arial"/>
          <w:sz w:val="24"/>
          <w:szCs w:val="24"/>
          <w:u w:val="single"/>
          <w:lang w:val="it-IT"/>
        </w:rPr>
      </w:pPr>
      <w:r>
        <w:rPr>
          <w:rFonts w:ascii="Arial" w:hAnsi="Arial" w:cs="Arial"/>
          <w:sz w:val="24"/>
          <w:szCs w:val="24"/>
          <w:u w:val="single"/>
          <w:lang w:val="it-IT"/>
        </w:rPr>
        <w:t xml:space="preserve">GENERALITATI </w:t>
      </w:r>
    </w:p>
    <w:p w14:paraId="62FD4565" w14:textId="4C2B56B3" w:rsidR="00FC7BC3" w:rsidRDefault="00FC7BC3" w:rsidP="00F42A4B">
      <w:pPr>
        <w:ind w:firstLine="450"/>
        <w:rPr>
          <w:rFonts w:ascii="Arial" w:hAnsi="Arial" w:cs="Arial"/>
          <w:sz w:val="24"/>
          <w:szCs w:val="24"/>
          <w:u w:val="single"/>
          <w:lang w:val="it-IT"/>
        </w:rPr>
      </w:pPr>
      <w:r>
        <w:rPr>
          <w:rFonts w:ascii="Arial" w:hAnsi="Arial" w:cs="Arial"/>
          <w:sz w:val="24"/>
          <w:szCs w:val="24"/>
          <w:lang w:val="it-IT"/>
        </w:rPr>
        <w:t xml:space="preserve">     - functiunea dominanta – imo</w:t>
      </w:r>
      <w:r w:rsidR="00B25816">
        <w:rPr>
          <w:rFonts w:ascii="Arial" w:hAnsi="Arial" w:cs="Arial"/>
          <w:sz w:val="24"/>
          <w:szCs w:val="24"/>
          <w:lang w:val="it-IT"/>
        </w:rPr>
        <w:t>b</w:t>
      </w:r>
      <w:r>
        <w:rPr>
          <w:rFonts w:ascii="Arial" w:hAnsi="Arial" w:cs="Arial"/>
          <w:sz w:val="24"/>
          <w:szCs w:val="24"/>
          <w:lang w:val="it-IT"/>
        </w:rPr>
        <w:t>ile de locuinte colective</w:t>
      </w:r>
    </w:p>
    <w:p w14:paraId="4ECFE5ED" w14:textId="4164CFB2" w:rsidR="00FC7BC3" w:rsidRDefault="00041FFA" w:rsidP="00041FFA">
      <w:pPr>
        <w:rPr>
          <w:rFonts w:ascii="Arial" w:hAnsi="Arial" w:cs="Arial"/>
          <w:sz w:val="24"/>
          <w:szCs w:val="24"/>
          <w:lang w:val="it-IT"/>
        </w:rPr>
      </w:pPr>
      <w:r w:rsidRPr="00041FFA">
        <w:rPr>
          <w:rFonts w:ascii="Arial" w:hAnsi="Arial" w:cs="Arial"/>
          <w:sz w:val="24"/>
          <w:szCs w:val="24"/>
          <w:lang w:val="it-IT"/>
        </w:rPr>
        <w:t xml:space="preserve">            -functiuni complementare admise – circulatie rutiera , spati parcare , spatii verzi amenajat , echipare edilitare</w:t>
      </w:r>
      <w:r w:rsidR="00DD14CB">
        <w:rPr>
          <w:rFonts w:ascii="Arial" w:hAnsi="Arial" w:cs="Arial"/>
          <w:sz w:val="24"/>
          <w:szCs w:val="24"/>
          <w:lang w:val="it-IT"/>
        </w:rPr>
        <w:t xml:space="preserve">; </w:t>
      </w:r>
      <w:r w:rsidR="00CD46BA" w:rsidRPr="00000CD4">
        <w:rPr>
          <w:rFonts w:ascii="Arial" w:hAnsi="Arial" w:cs="Arial"/>
          <w:sz w:val="24"/>
          <w:szCs w:val="24"/>
          <w:lang w:val="it-IT"/>
        </w:rPr>
        <w:t>institutii și servicii complexe</w:t>
      </w:r>
    </w:p>
    <w:p w14:paraId="5F683B5B" w14:textId="51936F8D" w:rsidR="00041FFA" w:rsidRDefault="00041FFA" w:rsidP="00041FFA">
      <w:pPr>
        <w:rPr>
          <w:rFonts w:ascii="Arial" w:hAnsi="Arial" w:cs="Arial"/>
          <w:sz w:val="24"/>
          <w:szCs w:val="24"/>
          <w:lang w:val="it-IT"/>
        </w:rPr>
      </w:pPr>
      <w:r>
        <w:rPr>
          <w:rFonts w:ascii="Arial" w:hAnsi="Arial" w:cs="Arial"/>
          <w:sz w:val="24"/>
          <w:szCs w:val="24"/>
          <w:lang w:val="it-IT"/>
        </w:rPr>
        <w:tab/>
        <w:t>- regim de construire : izolat si cuplat</w:t>
      </w:r>
    </w:p>
    <w:p w14:paraId="4478FE45" w14:textId="70BF6C0A" w:rsidR="00041FFA" w:rsidRDefault="00041FFA" w:rsidP="00041FFA">
      <w:pPr>
        <w:rPr>
          <w:rFonts w:ascii="Arial" w:hAnsi="Arial" w:cs="Arial"/>
          <w:sz w:val="24"/>
          <w:szCs w:val="24"/>
          <w:lang w:val="it-IT"/>
        </w:rPr>
      </w:pPr>
    </w:p>
    <w:p w14:paraId="7AA0A6B4" w14:textId="002836F7" w:rsidR="00041FFA" w:rsidRDefault="00041FFA" w:rsidP="00041FFA">
      <w:pPr>
        <w:rPr>
          <w:rFonts w:ascii="Arial" w:hAnsi="Arial" w:cs="Arial"/>
          <w:sz w:val="24"/>
          <w:szCs w:val="24"/>
          <w:lang w:val="it-IT"/>
        </w:rPr>
      </w:pPr>
    </w:p>
    <w:p w14:paraId="4B1535F8" w14:textId="11F169A7" w:rsidR="00F42A4B" w:rsidRDefault="00393369" w:rsidP="00F42A4B">
      <w:pPr>
        <w:ind w:firstLine="450"/>
        <w:rPr>
          <w:rFonts w:ascii="Arial" w:hAnsi="Arial" w:cs="Arial"/>
          <w:sz w:val="24"/>
          <w:szCs w:val="24"/>
          <w:lang w:val="it-IT"/>
        </w:rPr>
      </w:pPr>
      <w:r>
        <w:rPr>
          <w:rFonts w:ascii="Arial" w:hAnsi="Arial" w:cs="Arial"/>
          <w:sz w:val="24"/>
          <w:szCs w:val="24"/>
          <w:u w:val="single"/>
          <w:lang w:val="it-IT"/>
        </w:rPr>
        <w:t>A</w:t>
      </w:r>
      <w:r w:rsidR="00F42A4B" w:rsidRPr="004F1AA7">
        <w:rPr>
          <w:rFonts w:ascii="Arial" w:hAnsi="Arial" w:cs="Arial"/>
          <w:sz w:val="24"/>
          <w:szCs w:val="24"/>
          <w:u w:val="single"/>
          <w:lang w:val="it-IT"/>
        </w:rPr>
        <w:t>rt.1.</w:t>
      </w:r>
      <w:r w:rsidR="00F42A4B" w:rsidRPr="004F1AA7">
        <w:rPr>
          <w:rFonts w:ascii="Arial" w:hAnsi="Arial" w:cs="Arial"/>
          <w:sz w:val="24"/>
          <w:szCs w:val="24"/>
          <w:lang w:val="it-IT"/>
        </w:rPr>
        <w:t>-UTILIZĂRI ADMISE</w:t>
      </w:r>
    </w:p>
    <w:p w14:paraId="0C156E20" w14:textId="77777777" w:rsidR="00CD46BA" w:rsidRPr="000B0BFD" w:rsidRDefault="00CD46BA" w:rsidP="00CD46BA">
      <w:pPr>
        <w:ind w:firstLine="450"/>
        <w:rPr>
          <w:rFonts w:ascii="Arial" w:hAnsi="Arial" w:cs="Arial"/>
          <w:color w:val="FF0000"/>
          <w:sz w:val="24"/>
          <w:szCs w:val="24"/>
          <w:lang w:val="it-IT"/>
        </w:rPr>
      </w:pPr>
      <w:r w:rsidRPr="000B0BFD">
        <w:rPr>
          <w:rFonts w:ascii="Arial" w:hAnsi="Arial" w:cs="Arial"/>
          <w:color w:val="FF0000"/>
          <w:sz w:val="24"/>
          <w:szCs w:val="24"/>
          <w:lang w:val="it-IT"/>
        </w:rPr>
        <w:tab/>
        <w:t xml:space="preserve">      </w:t>
      </w:r>
      <w:r w:rsidRPr="00000CD4">
        <w:rPr>
          <w:rFonts w:ascii="Arial" w:hAnsi="Arial" w:cs="Arial"/>
          <w:sz w:val="24"/>
          <w:szCs w:val="24"/>
          <w:lang w:val="it-IT"/>
        </w:rPr>
        <w:t>- locuinte colective</w:t>
      </w:r>
    </w:p>
    <w:p w14:paraId="0F51118D" w14:textId="21532901" w:rsidR="00F42A4B" w:rsidRDefault="00F42A4B" w:rsidP="00F42A4B">
      <w:pPr>
        <w:ind w:firstLine="450"/>
        <w:rPr>
          <w:rFonts w:ascii="Arial" w:hAnsi="Arial" w:cs="Arial"/>
          <w:sz w:val="24"/>
          <w:szCs w:val="24"/>
          <w:lang w:val="it-IT"/>
        </w:rPr>
      </w:pPr>
      <w:r w:rsidRPr="004F1AA7">
        <w:rPr>
          <w:rFonts w:ascii="Arial" w:hAnsi="Arial" w:cs="Arial"/>
          <w:sz w:val="24"/>
          <w:szCs w:val="24"/>
          <w:lang w:val="it-IT"/>
        </w:rPr>
        <w:tab/>
        <w:t xml:space="preserve">   </w:t>
      </w:r>
      <w:r w:rsidR="005144F3">
        <w:rPr>
          <w:rFonts w:ascii="Arial" w:hAnsi="Arial" w:cs="Arial"/>
          <w:sz w:val="24"/>
          <w:szCs w:val="24"/>
          <w:lang w:val="it-IT"/>
        </w:rPr>
        <w:t xml:space="preserve"> </w:t>
      </w:r>
      <w:r w:rsidRPr="004F1AA7">
        <w:rPr>
          <w:rFonts w:ascii="Arial" w:hAnsi="Arial" w:cs="Arial"/>
          <w:sz w:val="24"/>
          <w:szCs w:val="24"/>
          <w:lang w:val="it-IT"/>
        </w:rPr>
        <w:t xml:space="preserve"> </w:t>
      </w:r>
      <w:r w:rsidR="00302084">
        <w:rPr>
          <w:rFonts w:ascii="Arial" w:hAnsi="Arial" w:cs="Arial"/>
          <w:sz w:val="24"/>
          <w:szCs w:val="24"/>
          <w:lang w:val="it-IT"/>
        </w:rPr>
        <w:t xml:space="preserve"> -</w:t>
      </w:r>
      <w:r>
        <w:rPr>
          <w:rFonts w:ascii="Arial" w:hAnsi="Arial" w:cs="Arial"/>
          <w:sz w:val="24"/>
          <w:szCs w:val="24"/>
          <w:lang w:val="it-IT"/>
        </w:rPr>
        <w:t xml:space="preserve"> institutii, servicii </w:t>
      </w:r>
      <w:r w:rsidR="00302084">
        <w:rPr>
          <w:rFonts w:ascii="Arial" w:hAnsi="Arial" w:cs="Arial"/>
          <w:sz w:val="24"/>
          <w:szCs w:val="24"/>
          <w:lang w:val="it-IT"/>
        </w:rPr>
        <w:t>si comert complementare locuirii</w:t>
      </w:r>
    </w:p>
    <w:p w14:paraId="341B14A8" w14:textId="77777777" w:rsidR="00F42A4B" w:rsidRDefault="00F42A4B" w:rsidP="00F42A4B">
      <w:pPr>
        <w:ind w:firstLine="450"/>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14:paraId="5C330086" w14:textId="6CD9D6CA" w:rsidR="006256EF" w:rsidRPr="006256EF" w:rsidRDefault="006256EF" w:rsidP="006256EF">
      <w:pPr>
        <w:pStyle w:val="Listparagraf"/>
        <w:numPr>
          <w:ilvl w:val="1"/>
          <w:numId w:val="1"/>
        </w:numPr>
        <w:tabs>
          <w:tab w:val="clear" w:pos="2699"/>
        </w:tabs>
        <w:ind w:left="1276" w:hanging="142"/>
        <w:rPr>
          <w:rFonts w:ascii="Arial" w:hAnsi="Arial" w:cs="Arial"/>
          <w:sz w:val="24"/>
          <w:szCs w:val="24"/>
          <w:lang w:val="it-IT"/>
        </w:rPr>
      </w:pPr>
      <w:r>
        <w:rPr>
          <w:rFonts w:ascii="Arial" w:hAnsi="Arial" w:cs="Arial"/>
          <w:sz w:val="24"/>
          <w:szCs w:val="24"/>
          <w:lang w:val="it-IT"/>
        </w:rPr>
        <w:t>loc de joaca pentru copii , terenuri de sport si piscina</w:t>
      </w:r>
    </w:p>
    <w:p w14:paraId="0DF440FC" w14:textId="77777777" w:rsidR="00CB7CC1" w:rsidRPr="004F1AA7" w:rsidRDefault="00CB7CC1" w:rsidP="00F42A4B">
      <w:pPr>
        <w:ind w:firstLine="450"/>
        <w:rPr>
          <w:rFonts w:ascii="Arial" w:hAnsi="Arial" w:cs="Arial"/>
          <w:sz w:val="24"/>
          <w:szCs w:val="24"/>
          <w:lang w:val="it-IT"/>
        </w:rPr>
      </w:pPr>
    </w:p>
    <w:p w14:paraId="6E6DAFC1" w14:textId="77777777"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14:paraId="00FC5F66" w14:textId="77777777" w:rsidR="004C4558" w:rsidRDefault="00F42A4B" w:rsidP="00456AB3">
      <w:pPr>
        <w:ind w:firstLine="450"/>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14:paraId="6CE48F43" w14:textId="77777777" w:rsidR="00FF7A40" w:rsidRDefault="00FF7A40" w:rsidP="00456AB3">
      <w:pPr>
        <w:ind w:firstLine="450"/>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14:paraId="1758FAEC" w14:textId="1076254C" w:rsidR="00CB7CC1" w:rsidRDefault="00BE15E0" w:rsidP="00456AB3">
      <w:pPr>
        <w:ind w:firstLine="450"/>
        <w:rPr>
          <w:rFonts w:ascii="Arial" w:hAnsi="Arial" w:cs="Arial"/>
          <w:sz w:val="24"/>
          <w:szCs w:val="24"/>
          <w:lang w:val="it-IT"/>
        </w:rPr>
      </w:pPr>
      <w:r w:rsidRPr="00BE15E0">
        <w:rPr>
          <w:rFonts w:ascii="Arial" w:hAnsi="Arial" w:cs="Arial"/>
          <w:sz w:val="24"/>
          <w:szCs w:val="24"/>
          <w:lang w:val="it-IT"/>
        </w:rPr>
        <w:t>-</w:t>
      </w:r>
      <w:r w:rsidRPr="00BE15E0">
        <w:rPr>
          <w:rFonts w:ascii="Arial" w:hAnsi="Arial" w:cs="Arial"/>
          <w:sz w:val="24"/>
          <w:szCs w:val="24"/>
          <w:lang w:val="it-IT"/>
        </w:rPr>
        <w:tab/>
        <w:t>Sunt permise firme luminoase sau neluminoase pe fatad</w:t>
      </w:r>
      <w:r>
        <w:rPr>
          <w:rFonts w:ascii="Arial" w:hAnsi="Arial" w:cs="Arial"/>
          <w:sz w:val="24"/>
          <w:szCs w:val="24"/>
          <w:lang w:val="it-IT"/>
        </w:rPr>
        <w:t xml:space="preserve">a cladirilor </w:t>
      </w:r>
      <w:r w:rsidRPr="00BE15E0">
        <w:rPr>
          <w:rFonts w:ascii="Arial" w:hAnsi="Arial" w:cs="Arial"/>
          <w:sz w:val="24"/>
          <w:szCs w:val="24"/>
          <w:lang w:val="it-IT"/>
        </w:rPr>
        <w:t>propuse conform HCL 122 / 2016</w:t>
      </w:r>
      <w:r>
        <w:rPr>
          <w:rFonts w:ascii="Arial" w:hAnsi="Arial" w:cs="Arial"/>
          <w:sz w:val="24"/>
          <w:szCs w:val="24"/>
          <w:lang w:val="it-IT"/>
        </w:rPr>
        <w:t xml:space="preserve"> si aprobarilor in vigoare</w:t>
      </w:r>
    </w:p>
    <w:p w14:paraId="43EED613" w14:textId="77777777" w:rsidR="00BE15E0" w:rsidRPr="004F1AA7" w:rsidRDefault="00BE15E0" w:rsidP="00456AB3">
      <w:pPr>
        <w:ind w:firstLine="450"/>
        <w:rPr>
          <w:rFonts w:ascii="Arial" w:hAnsi="Arial" w:cs="Arial"/>
          <w:sz w:val="24"/>
          <w:szCs w:val="24"/>
          <w:lang w:val="it-IT"/>
        </w:rPr>
      </w:pPr>
    </w:p>
    <w:p w14:paraId="4B9EFF3C" w14:textId="77777777" w:rsidR="00F42A4B" w:rsidRPr="004F1AA7" w:rsidRDefault="00F42A4B" w:rsidP="00F42A4B">
      <w:pPr>
        <w:ind w:firstLine="450"/>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14:paraId="2DB26FEC" w14:textId="77777777" w:rsidR="00A86BC4" w:rsidRPr="004F1AA7" w:rsidRDefault="00A86BC4" w:rsidP="00F42A4B">
      <w:pPr>
        <w:ind w:firstLine="450"/>
        <w:rPr>
          <w:rFonts w:ascii="Arial" w:hAnsi="Arial" w:cs="Arial"/>
          <w:sz w:val="24"/>
          <w:szCs w:val="24"/>
          <w:lang w:val="it-IT"/>
        </w:rPr>
      </w:pPr>
      <w:r>
        <w:rPr>
          <w:rFonts w:ascii="Arial" w:hAnsi="Arial" w:cs="Arial"/>
          <w:sz w:val="24"/>
          <w:szCs w:val="24"/>
          <w:lang w:val="it-IT"/>
        </w:rPr>
        <w:t xml:space="preserve">      -</w:t>
      </w:r>
      <w:r w:rsidR="00B30698">
        <w:rPr>
          <w:rFonts w:ascii="Arial" w:hAnsi="Arial" w:cs="Arial"/>
          <w:sz w:val="24"/>
          <w:szCs w:val="24"/>
          <w:lang w:val="it-IT"/>
        </w:rPr>
        <w:t xml:space="preserve"> </w:t>
      </w:r>
      <w:r>
        <w:rPr>
          <w:rFonts w:ascii="Arial" w:hAnsi="Arial" w:cs="Arial"/>
          <w:sz w:val="24"/>
          <w:szCs w:val="24"/>
          <w:lang w:val="it-IT"/>
        </w:rPr>
        <w:t>Activitati poluante</w:t>
      </w:r>
    </w:p>
    <w:p w14:paraId="317C8362" w14:textId="77777777" w:rsidR="00F42A4B" w:rsidRDefault="00F42A4B" w:rsidP="00F42A4B">
      <w:pPr>
        <w:ind w:firstLine="450"/>
        <w:rPr>
          <w:rFonts w:ascii="Arial" w:hAnsi="Arial" w:cs="Arial"/>
          <w:sz w:val="24"/>
          <w:szCs w:val="24"/>
          <w:lang w:val="it-IT"/>
        </w:rPr>
      </w:pPr>
    </w:p>
    <w:p w14:paraId="10C9077E" w14:textId="77777777" w:rsidR="00430D9F" w:rsidRPr="004F1AA7" w:rsidRDefault="00430D9F" w:rsidP="00F42A4B">
      <w:pPr>
        <w:ind w:firstLine="450"/>
        <w:rPr>
          <w:rFonts w:ascii="Arial" w:hAnsi="Arial" w:cs="Arial"/>
          <w:sz w:val="24"/>
          <w:szCs w:val="24"/>
          <w:lang w:val="it-IT"/>
        </w:rPr>
      </w:pPr>
    </w:p>
    <w:p w14:paraId="0B312BCB" w14:textId="77777777"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14:paraId="7869B501" w14:textId="77777777" w:rsidR="00DF75A5" w:rsidRPr="004F1AA7" w:rsidRDefault="00DF75A5" w:rsidP="00F42A4B">
      <w:pPr>
        <w:ind w:firstLine="450"/>
        <w:jc w:val="center"/>
        <w:rPr>
          <w:bCs/>
          <w:sz w:val="24"/>
          <w:szCs w:val="24"/>
        </w:rPr>
      </w:pPr>
    </w:p>
    <w:p w14:paraId="0A51D24A" w14:textId="284AB25E" w:rsidR="00F42A4B" w:rsidRDefault="00F42A4B" w:rsidP="00F42A4B">
      <w:pPr>
        <w:ind w:firstLine="450"/>
        <w:jc w:val="center"/>
        <w:rPr>
          <w:bCs/>
          <w:sz w:val="24"/>
          <w:szCs w:val="24"/>
        </w:rPr>
      </w:pPr>
      <w:r w:rsidRPr="004F1AA7">
        <w:rPr>
          <w:bCs/>
          <w:sz w:val="24"/>
          <w:szCs w:val="24"/>
        </w:rPr>
        <w:t>CONDIŢII DE AMPLASARE, ECHIPARE ŞI CONFORMARE A CLĂDIRILOR</w:t>
      </w:r>
    </w:p>
    <w:p w14:paraId="54A999D6" w14:textId="77777777" w:rsidR="00BE15E0" w:rsidRPr="004F1AA7" w:rsidRDefault="00BE15E0" w:rsidP="00F42A4B">
      <w:pPr>
        <w:ind w:firstLine="450"/>
        <w:jc w:val="center"/>
        <w:rPr>
          <w:bCs/>
          <w:sz w:val="24"/>
          <w:szCs w:val="24"/>
        </w:rPr>
      </w:pPr>
    </w:p>
    <w:p w14:paraId="7FFD1C26" w14:textId="77777777" w:rsidR="00E03836" w:rsidRPr="004F1AA7" w:rsidRDefault="00E03836" w:rsidP="00E03836">
      <w:pPr>
        <w:pStyle w:val="Indentcorptex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 xml:space="preserve">ORIENTAREA CONSTRUCTIILOR FATA DE PUNCTELE </w:t>
      </w:r>
      <w:r w:rsidR="0061038F">
        <w:rPr>
          <w:szCs w:val="24"/>
          <w:lang w:val="it-IT"/>
        </w:rPr>
        <w:t>CARDINALE</w:t>
      </w:r>
    </w:p>
    <w:p w14:paraId="2C2DD1A5" w14:textId="77777777" w:rsidR="00E03836" w:rsidRDefault="00E03836" w:rsidP="00E03836">
      <w:pPr>
        <w:pStyle w:val="Indentcorptext3"/>
        <w:spacing w:line="240" w:lineRule="auto"/>
        <w:ind w:left="450" w:firstLine="0"/>
        <w:rPr>
          <w:color w:val="000000"/>
        </w:rPr>
      </w:pPr>
      <w:r w:rsidRPr="00E87055">
        <w:rPr>
          <w:szCs w:val="24"/>
          <w:lang w:val="it-IT"/>
        </w:rPr>
        <w:t xml:space="preserve">      </w:t>
      </w: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14:paraId="74D079E2" w14:textId="7EC0E09B" w:rsidR="00FB3587" w:rsidRDefault="00FB3587" w:rsidP="001F13CB">
      <w:pPr>
        <w:pStyle w:val="Indentcorptext3"/>
        <w:spacing w:line="240" w:lineRule="auto"/>
        <w:ind w:left="450" w:firstLine="270"/>
        <w:rPr>
          <w:color w:val="000000"/>
        </w:rPr>
      </w:pPr>
      <w:r>
        <w:rPr>
          <w:color w:val="000000"/>
        </w:rPr>
        <w:t>-</w:t>
      </w:r>
      <w:r w:rsidR="00C462C2" w:rsidRPr="00C462C2">
        <w:rPr>
          <w:color w:val="000000"/>
        </w:rPr>
        <w:t xml:space="preserve"> </w:t>
      </w:r>
      <w:r w:rsidR="00C462C2">
        <w:rPr>
          <w:color w:val="000000"/>
        </w:rPr>
        <w:t xml:space="preserve">conform Ordinului Ministerului Sanatatii nr 119/2014 Art. 3 aliniatul 1 cu modificarile din OMS 994/2018 </w:t>
      </w:r>
      <w:r>
        <w:rPr>
          <w:color w:val="000000"/>
        </w:rPr>
        <w:t xml:space="preserve">camerele de locuit </w:t>
      </w:r>
      <w:r w:rsidR="009E1D69">
        <w:rPr>
          <w:color w:val="000000"/>
        </w:rPr>
        <w:t xml:space="preserve">propuse si din vecinatate </w:t>
      </w:r>
      <w:r>
        <w:rPr>
          <w:color w:val="000000"/>
        </w:rPr>
        <w:t>vor avea lumina naturala de minim 1,5 ore la solstitiul de iarna</w:t>
      </w:r>
      <w:r w:rsidR="001F13CB">
        <w:rPr>
          <w:color w:val="000000"/>
        </w:rPr>
        <w:t xml:space="preserve"> </w:t>
      </w:r>
      <w:r w:rsidR="001975A7">
        <w:rPr>
          <w:color w:val="000000"/>
        </w:rPr>
        <w:t xml:space="preserve">, </w:t>
      </w:r>
    </w:p>
    <w:p w14:paraId="314ACD70" w14:textId="292BD687" w:rsidR="00C462C2" w:rsidRDefault="00C462C2" w:rsidP="001F13CB">
      <w:pPr>
        <w:pStyle w:val="Indentcorptext3"/>
        <w:spacing w:line="240" w:lineRule="auto"/>
        <w:ind w:left="450" w:firstLine="270"/>
        <w:rPr>
          <w:color w:val="000000"/>
        </w:rPr>
      </w:pPr>
      <w:r>
        <w:rPr>
          <w:color w:val="000000"/>
        </w:rPr>
        <w:t xml:space="preserve">- conform Normativ privind protectia cladirilor de locuinte ( revizuire NP 016-96 ) indicativ NP 057-02 , durata de </w:t>
      </w:r>
      <w:r w:rsidRPr="00C462C2">
        <w:rPr>
          <w:b/>
          <w:bCs/>
          <w:color w:val="000000"/>
        </w:rPr>
        <w:t>insorire pentru cel putin una din incaperile de locuit</w:t>
      </w:r>
      <w:r>
        <w:rPr>
          <w:color w:val="000000"/>
        </w:rPr>
        <w:t xml:space="preserve"> , intr-o zi de referinta ( 21 februarie sau 21 octombrie ) trebuie sa fie cel putin 2 ore . </w:t>
      </w:r>
    </w:p>
    <w:p w14:paraId="59B9C22B" w14:textId="2611BA7D" w:rsidR="00CA72FE" w:rsidRDefault="00CA72FE" w:rsidP="001F13CB">
      <w:pPr>
        <w:pStyle w:val="Indentcorptext3"/>
        <w:spacing w:line="240" w:lineRule="auto"/>
        <w:ind w:left="450" w:firstLine="270"/>
        <w:rPr>
          <w:color w:val="000000"/>
        </w:rPr>
      </w:pPr>
      <w:r w:rsidRPr="000C3F52">
        <w:rPr>
          <w:lang w:val="ro-RO"/>
        </w:rPr>
        <w:t>La proiectarea si constructia blocurilor de locuinte se va tine cont de orientarea camerelor fata de</w:t>
      </w:r>
      <w:r>
        <w:rPr>
          <w:lang w:val="ro-RO"/>
        </w:rPr>
        <w:t xml:space="preserve"> </w:t>
      </w:r>
      <w:r w:rsidRPr="000C3F52">
        <w:rPr>
          <w:lang w:val="ro-RO"/>
        </w:rPr>
        <w:t>punctele cardinale, de vânturile dominante, de curentii locali de aer, care se produc în ansamblurile de</w:t>
      </w:r>
      <w:r>
        <w:rPr>
          <w:lang w:val="ro-RO"/>
        </w:rPr>
        <w:t xml:space="preserve"> </w:t>
      </w:r>
      <w:r w:rsidRPr="000C3F52">
        <w:rPr>
          <w:lang w:val="ro-RO"/>
        </w:rPr>
        <w:t>constructii înalte, si de însorirea maxima din timpul verii</w:t>
      </w:r>
      <w:r>
        <w:rPr>
          <w:lang w:val="ro-RO"/>
        </w:rPr>
        <w:t xml:space="preserve"> , conform </w:t>
      </w:r>
      <w:r w:rsidRPr="000C3F52">
        <w:rPr>
          <w:lang w:val="ro-RO"/>
        </w:rPr>
        <w:t xml:space="preserve">Art. 19. - (2) </w:t>
      </w:r>
      <w:r>
        <w:rPr>
          <w:lang w:val="ro-RO"/>
        </w:rPr>
        <w:t>din OMS 119/2014 cu modificarile din OMS 994/2018</w:t>
      </w:r>
    </w:p>
    <w:p w14:paraId="6A6E20AE" w14:textId="2A693EB2" w:rsidR="00BE15E0" w:rsidRDefault="00BE15E0" w:rsidP="001F13CB">
      <w:pPr>
        <w:pStyle w:val="Indentcorptext3"/>
        <w:spacing w:line="240" w:lineRule="auto"/>
        <w:ind w:left="450" w:firstLine="270"/>
        <w:rPr>
          <w:color w:val="000000"/>
        </w:rPr>
      </w:pPr>
      <w:r>
        <w:rPr>
          <w:color w:val="000000"/>
        </w:rPr>
        <w:t>Se recomanda sa se e</w:t>
      </w:r>
      <w:r w:rsidR="004A16EB">
        <w:rPr>
          <w:color w:val="000000"/>
        </w:rPr>
        <w:t>v</w:t>
      </w:r>
      <w:r>
        <w:rPr>
          <w:color w:val="000000"/>
        </w:rPr>
        <w:t>ite amplasarea camerelor de locuit catre calea ferata CFR.</w:t>
      </w:r>
    </w:p>
    <w:p w14:paraId="7CE0D639" w14:textId="033617B8" w:rsidR="00CB7CC1" w:rsidRPr="00E03836" w:rsidRDefault="001F13CB" w:rsidP="00E03836">
      <w:pPr>
        <w:pStyle w:val="Indentcorptext3"/>
        <w:spacing w:line="240" w:lineRule="auto"/>
        <w:ind w:left="450" w:firstLine="0"/>
        <w:rPr>
          <w:szCs w:val="24"/>
          <w:lang w:val="it-IT"/>
        </w:rPr>
      </w:pPr>
      <w:r>
        <w:rPr>
          <w:szCs w:val="24"/>
          <w:lang w:val="it-IT"/>
        </w:rPr>
        <w:tab/>
        <w:t xml:space="preserve"> </w:t>
      </w:r>
    </w:p>
    <w:p w14:paraId="5887441D"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14:paraId="584CECAB" w14:textId="474F5CDF" w:rsidR="00F42A4B" w:rsidRDefault="00F42A4B" w:rsidP="00F42A4B">
      <w:pPr>
        <w:pStyle w:val="Indentcorptext3"/>
        <w:spacing w:line="240" w:lineRule="auto"/>
        <w:ind w:firstLine="810"/>
        <w:rPr>
          <w:szCs w:val="24"/>
          <w:lang w:val="it-IT"/>
        </w:rPr>
      </w:pPr>
      <w:r w:rsidRPr="00FC7BC3">
        <w:rPr>
          <w:szCs w:val="24"/>
          <w:lang w:val="it-IT"/>
        </w:rPr>
        <w:lastRenderedPageBreak/>
        <w:t>-</w:t>
      </w:r>
      <w:r w:rsidR="00FF7A40" w:rsidRPr="00FC7BC3">
        <w:rPr>
          <w:szCs w:val="24"/>
          <w:lang w:val="it-IT"/>
        </w:rPr>
        <w:t>nu se propun divizari ale parcelei existente, proprietarii viitori urmand a detine terenul in indiviziune</w:t>
      </w:r>
      <w:r w:rsidR="0011229C" w:rsidRPr="00FC7BC3">
        <w:rPr>
          <w:szCs w:val="24"/>
          <w:lang w:val="it-IT"/>
        </w:rPr>
        <w:t xml:space="preserve"> , exceptie facand trama stradala si parcarile .</w:t>
      </w:r>
    </w:p>
    <w:p w14:paraId="5C0C99DA" w14:textId="77777777" w:rsidR="0066096D" w:rsidRPr="00FC7BC3" w:rsidRDefault="0066096D" w:rsidP="00F42A4B">
      <w:pPr>
        <w:pStyle w:val="Indentcorptext3"/>
        <w:spacing w:line="240" w:lineRule="auto"/>
        <w:ind w:firstLine="810"/>
        <w:rPr>
          <w:szCs w:val="24"/>
          <w:lang w:val="it-IT"/>
        </w:rPr>
      </w:pPr>
    </w:p>
    <w:p w14:paraId="1A2037B0" w14:textId="70A97113" w:rsidR="00CB7CC1" w:rsidRPr="004F1AA7" w:rsidRDefault="00CB7CC1" w:rsidP="00F42A4B">
      <w:pPr>
        <w:pStyle w:val="Indentcorptext3"/>
        <w:spacing w:line="240" w:lineRule="auto"/>
        <w:ind w:firstLine="810"/>
        <w:rPr>
          <w:szCs w:val="24"/>
          <w:lang w:val="it-IT"/>
        </w:rPr>
      </w:pPr>
    </w:p>
    <w:p w14:paraId="61050D10"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14:paraId="19D30C83" w14:textId="53B2C938" w:rsidR="00F42A4B" w:rsidRDefault="00F42A4B" w:rsidP="00F42A4B">
      <w:pPr>
        <w:pStyle w:val="Indentcorptex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61038F">
        <w:rPr>
          <w:szCs w:val="24"/>
          <w:lang w:val="it-IT"/>
        </w:rPr>
        <w:t>5</w:t>
      </w:r>
      <w:r w:rsidR="00E03836" w:rsidRPr="00E8060F">
        <w:rPr>
          <w:szCs w:val="24"/>
          <w:lang w:val="it-IT"/>
        </w:rPr>
        <w:t xml:space="preserve"> m</w:t>
      </w:r>
      <w:r w:rsidR="001975A7">
        <w:rPr>
          <w:szCs w:val="24"/>
          <w:lang w:val="it-IT"/>
        </w:rPr>
        <w:t xml:space="preserve"> sau 3 m la strada Poienitei conform planului de  reglementari urbanistice</w:t>
      </w:r>
    </w:p>
    <w:p w14:paraId="5093AE11" w14:textId="77777777" w:rsidR="00CB7CC1" w:rsidRPr="004F1AA7" w:rsidRDefault="00CB7CC1" w:rsidP="00F42A4B">
      <w:pPr>
        <w:pStyle w:val="Indentcorptext3"/>
        <w:spacing w:line="240" w:lineRule="auto"/>
        <w:ind w:firstLine="810"/>
        <w:rPr>
          <w:szCs w:val="24"/>
          <w:lang w:val="it-IT"/>
        </w:rPr>
      </w:pPr>
    </w:p>
    <w:p w14:paraId="4C89B005" w14:textId="77777777" w:rsidR="00F42A4B" w:rsidRPr="00E8060F" w:rsidRDefault="00F42A4B" w:rsidP="00F42A4B">
      <w:pPr>
        <w:pStyle w:val="Indentcorptex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14:paraId="59329498" w14:textId="425B3D9A" w:rsidR="00F42A4B" w:rsidRDefault="00F42A4B" w:rsidP="00F42A4B">
      <w:pPr>
        <w:pStyle w:val="Indentcorptext3"/>
        <w:spacing w:line="240" w:lineRule="auto"/>
        <w:ind w:firstLine="810"/>
        <w:rPr>
          <w:szCs w:val="24"/>
          <w:lang w:val="it-IT"/>
        </w:rPr>
      </w:pPr>
      <w:r w:rsidRPr="00E8060F">
        <w:rPr>
          <w:szCs w:val="24"/>
          <w:lang w:val="it-IT"/>
        </w:rPr>
        <w:t xml:space="preserve">-amplasarea </w:t>
      </w:r>
      <w:r w:rsidR="00B47414" w:rsidRPr="00E8060F">
        <w:rPr>
          <w:szCs w:val="24"/>
          <w:lang w:val="it-IT"/>
        </w:rPr>
        <w:t>noii</w:t>
      </w:r>
      <w:r w:rsidR="0061038F">
        <w:rPr>
          <w:szCs w:val="24"/>
          <w:lang w:val="it-IT"/>
        </w:rPr>
        <w:t>lor</w:t>
      </w:r>
      <w:r w:rsidR="00B47414" w:rsidRPr="00E8060F">
        <w:rPr>
          <w:szCs w:val="24"/>
          <w:lang w:val="it-IT"/>
        </w:rPr>
        <w:t xml:space="preserve">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 xml:space="preserve">cu respectarea </w:t>
      </w:r>
      <w:r w:rsidR="0061038F">
        <w:rPr>
          <w:szCs w:val="24"/>
          <w:lang w:val="it-IT"/>
        </w:rPr>
        <w:t xml:space="preserve">retrageriilor cu minim </w:t>
      </w:r>
      <w:r w:rsidR="001975A7">
        <w:rPr>
          <w:szCs w:val="24"/>
          <w:lang w:val="it-IT"/>
        </w:rPr>
        <w:t xml:space="preserve">2 - </w:t>
      </w:r>
      <w:r w:rsidR="000B2B28">
        <w:rPr>
          <w:szCs w:val="24"/>
          <w:lang w:val="it-IT"/>
        </w:rPr>
        <w:t>5</w:t>
      </w:r>
      <w:r w:rsidR="0061038F">
        <w:rPr>
          <w:szCs w:val="24"/>
          <w:lang w:val="it-IT"/>
        </w:rPr>
        <w:t xml:space="preserve"> metrii fata de limitele laterale si </w:t>
      </w:r>
      <w:r w:rsidR="000B2B28">
        <w:rPr>
          <w:szCs w:val="24"/>
          <w:lang w:val="it-IT"/>
        </w:rPr>
        <w:t xml:space="preserve">10 m fata de </w:t>
      </w:r>
      <w:r w:rsidR="0061038F">
        <w:rPr>
          <w:szCs w:val="24"/>
          <w:lang w:val="it-IT"/>
        </w:rPr>
        <w:t>cea posterioara</w:t>
      </w:r>
      <w:r w:rsidR="001975A7">
        <w:rPr>
          <w:szCs w:val="24"/>
          <w:lang w:val="it-IT"/>
        </w:rPr>
        <w:t xml:space="preserve"> , conform planului de reglementari urbanistice</w:t>
      </w:r>
    </w:p>
    <w:p w14:paraId="047B70D3" w14:textId="77777777" w:rsidR="00CB7CC1" w:rsidRDefault="00CB7CC1" w:rsidP="00F42A4B">
      <w:pPr>
        <w:pStyle w:val="Indentcorptext3"/>
        <w:spacing w:line="240" w:lineRule="auto"/>
        <w:ind w:firstLine="810"/>
        <w:rPr>
          <w:szCs w:val="24"/>
          <w:lang w:val="it-IT"/>
        </w:rPr>
      </w:pPr>
    </w:p>
    <w:p w14:paraId="0EA40DD2"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14:paraId="46B2E97C" w14:textId="77777777" w:rsidR="00F42A4B" w:rsidRDefault="00F42A4B" w:rsidP="00F42A4B">
      <w:pPr>
        <w:pStyle w:val="Indentcorptex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14:paraId="58B41CBA" w14:textId="77777777" w:rsidR="00CB7CC1" w:rsidRDefault="00CB7CC1" w:rsidP="00F42A4B">
      <w:pPr>
        <w:pStyle w:val="Indentcorptext3"/>
        <w:spacing w:line="240" w:lineRule="auto"/>
        <w:ind w:firstLine="810"/>
        <w:rPr>
          <w:szCs w:val="24"/>
          <w:lang w:val="it-IT"/>
        </w:rPr>
      </w:pPr>
    </w:p>
    <w:p w14:paraId="10BEEDE1" w14:textId="77777777" w:rsidR="00CB7CC1" w:rsidRPr="004F1AA7" w:rsidRDefault="00CB7CC1" w:rsidP="00F42A4B">
      <w:pPr>
        <w:pStyle w:val="Indentcorptext3"/>
        <w:spacing w:line="240" w:lineRule="auto"/>
        <w:ind w:firstLine="810"/>
        <w:rPr>
          <w:szCs w:val="24"/>
          <w:lang w:val="it-IT"/>
        </w:rPr>
      </w:pPr>
    </w:p>
    <w:p w14:paraId="07B89035"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14:paraId="4E80EEF6" w14:textId="76AD581C" w:rsidR="00B47414" w:rsidRPr="00A10E8E" w:rsidRDefault="00F42A4B" w:rsidP="00F42A4B">
      <w:pPr>
        <w:pStyle w:val="Indentcorptext3"/>
        <w:spacing w:line="240" w:lineRule="auto"/>
        <w:ind w:firstLine="810"/>
        <w:rPr>
          <w:b/>
          <w:bCs/>
          <w:szCs w:val="24"/>
          <w:lang w:val="it-IT"/>
        </w:rPr>
      </w:pPr>
      <w:r w:rsidRPr="00A10E8E">
        <w:rPr>
          <w:b/>
          <w:bCs/>
          <w:szCs w:val="24"/>
          <w:lang w:val="it-IT"/>
        </w:rPr>
        <w:t>-</w:t>
      </w:r>
      <w:r w:rsidR="007244CC">
        <w:rPr>
          <w:b/>
          <w:bCs/>
          <w:szCs w:val="24"/>
          <w:lang w:val="it-IT"/>
        </w:rPr>
        <w:t xml:space="preserve">Rh max = </w:t>
      </w:r>
      <w:r w:rsidR="00A10E8E" w:rsidRPr="00A10E8E">
        <w:rPr>
          <w:b/>
          <w:bCs/>
          <w:szCs w:val="24"/>
          <w:lang w:val="it-IT"/>
        </w:rPr>
        <w:t>S/D+</w:t>
      </w:r>
      <w:r w:rsidRPr="00A10E8E">
        <w:rPr>
          <w:b/>
          <w:bCs/>
          <w:szCs w:val="24"/>
          <w:lang w:val="it-IT"/>
        </w:rPr>
        <w:t>P+</w:t>
      </w:r>
      <w:r w:rsidR="000B2B28" w:rsidRPr="00A10E8E">
        <w:rPr>
          <w:b/>
          <w:bCs/>
          <w:szCs w:val="24"/>
          <w:lang w:val="it-IT"/>
        </w:rPr>
        <w:t>7</w:t>
      </w:r>
      <w:r w:rsidR="00AB3FE5">
        <w:rPr>
          <w:b/>
          <w:bCs/>
          <w:szCs w:val="24"/>
          <w:lang w:val="it-IT"/>
        </w:rPr>
        <w:t>/8 retras</w:t>
      </w:r>
    </w:p>
    <w:p w14:paraId="435C2590" w14:textId="57942BDE" w:rsidR="00F42A4B" w:rsidRPr="00A10E8E" w:rsidRDefault="00F42A4B" w:rsidP="00F42A4B">
      <w:pPr>
        <w:pStyle w:val="Indentcorptext3"/>
        <w:spacing w:line="240" w:lineRule="auto"/>
        <w:ind w:firstLine="810"/>
        <w:rPr>
          <w:b/>
          <w:bCs/>
          <w:szCs w:val="24"/>
          <w:lang w:val="it-IT"/>
        </w:rPr>
      </w:pPr>
      <w:r w:rsidRPr="00A10E8E">
        <w:rPr>
          <w:b/>
          <w:bCs/>
          <w:szCs w:val="24"/>
          <w:lang w:val="it-IT"/>
        </w:rPr>
        <w:t xml:space="preserve"> H max=</w:t>
      </w:r>
      <w:r w:rsidR="00AB3FE5">
        <w:rPr>
          <w:b/>
          <w:bCs/>
          <w:szCs w:val="24"/>
          <w:lang w:val="it-IT"/>
        </w:rPr>
        <w:t>30</w:t>
      </w:r>
      <w:r w:rsidR="00E87055" w:rsidRPr="00A10E8E">
        <w:rPr>
          <w:b/>
          <w:bCs/>
          <w:szCs w:val="24"/>
          <w:lang w:val="it-IT"/>
        </w:rPr>
        <w:t xml:space="preserve"> </w:t>
      </w:r>
      <w:r w:rsidRPr="00A10E8E">
        <w:rPr>
          <w:b/>
          <w:bCs/>
          <w:szCs w:val="24"/>
          <w:lang w:val="it-IT"/>
        </w:rPr>
        <w:t>m</w:t>
      </w:r>
    </w:p>
    <w:p w14:paraId="4119E91E" w14:textId="77777777" w:rsidR="00B47414" w:rsidRDefault="00B47414" w:rsidP="00F42A4B">
      <w:pPr>
        <w:pStyle w:val="Indentcorptext3"/>
        <w:spacing w:line="240" w:lineRule="auto"/>
        <w:ind w:firstLine="810"/>
        <w:rPr>
          <w:szCs w:val="24"/>
          <w:lang w:val="it-IT"/>
        </w:rPr>
      </w:pPr>
    </w:p>
    <w:p w14:paraId="1A10FBA4" w14:textId="77777777" w:rsidR="00B47414" w:rsidRPr="004F1AA7" w:rsidRDefault="00B47414" w:rsidP="00F42A4B">
      <w:pPr>
        <w:pStyle w:val="Indentcorptext3"/>
        <w:spacing w:line="240" w:lineRule="auto"/>
        <w:ind w:firstLine="810"/>
        <w:rPr>
          <w:szCs w:val="24"/>
          <w:lang w:val="it-IT"/>
        </w:rPr>
      </w:pPr>
    </w:p>
    <w:p w14:paraId="189290F5"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14:paraId="49CFBA54"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14:paraId="412C129D"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14:paraId="52D2F2AA"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14:paraId="01B4579A"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14:paraId="7E915B60"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14:paraId="296B6711" w14:textId="77777777" w:rsidR="00F0056A" w:rsidRPr="00E8060F" w:rsidRDefault="00F0056A" w:rsidP="00F0056A">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14:paraId="185DC507"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14:paraId="605C6CD1"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14:paraId="54C76E82"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14:paraId="01E7503D" w14:textId="77777777"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14:paraId="268394AE" w14:textId="751A4333" w:rsidR="00CB7CC1" w:rsidRPr="00BE15E0" w:rsidRDefault="00F0056A" w:rsidP="00B8649D">
      <w:pPr>
        <w:pStyle w:val="Indentcorptext3"/>
        <w:numPr>
          <w:ilvl w:val="1"/>
          <w:numId w:val="45"/>
        </w:numPr>
        <w:tabs>
          <w:tab w:val="left" w:pos="630"/>
          <w:tab w:val="num" w:pos="1134"/>
        </w:tabs>
        <w:spacing w:line="240" w:lineRule="auto"/>
        <w:ind w:left="0" w:firstLine="446"/>
        <w:rPr>
          <w:lang w:val="fr-FR"/>
        </w:rPr>
      </w:pPr>
      <w:r w:rsidRPr="00BE15E0">
        <w:rPr>
          <w:lang w:val="fr-FR"/>
        </w:rPr>
        <w:t>se vor folosi materiale de exterior de bună calitate.</w:t>
      </w:r>
    </w:p>
    <w:p w14:paraId="20EBAFEE" w14:textId="0B910134" w:rsidR="00F0056A"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14:paraId="54E7DD2A" w14:textId="77777777" w:rsidR="00BE15E0" w:rsidRPr="00E8060F" w:rsidRDefault="00BE15E0" w:rsidP="00BE15E0">
      <w:pPr>
        <w:pStyle w:val="Indentcorptext3"/>
        <w:tabs>
          <w:tab w:val="left" w:pos="630"/>
          <w:tab w:val="num" w:pos="2291"/>
        </w:tabs>
        <w:spacing w:line="240" w:lineRule="auto"/>
        <w:ind w:left="446" w:firstLine="0"/>
        <w:rPr>
          <w:lang w:val="fr-FR"/>
        </w:rPr>
      </w:pPr>
    </w:p>
    <w:p w14:paraId="0CC8F356"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14:paraId="142BF4B9" w14:textId="47034564" w:rsidR="00F42A4B" w:rsidRDefault="00F42A4B" w:rsidP="00A73D94">
      <w:pPr>
        <w:pStyle w:val="Indentcorptex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r w:rsidR="001975A7">
        <w:rPr>
          <w:szCs w:val="24"/>
          <w:lang w:val="it-IT"/>
        </w:rPr>
        <w:t xml:space="preserve"> </w:t>
      </w:r>
    </w:p>
    <w:p w14:paraId="6389E9A3" w14:textId="54291E04" w:rsidR="001975A7" w:rsidRDefault="001975A7" w:rsidP="00A73D94">
      <w:pPr>
        <w:pStyle w:val="Indentcorptext3"/>
        <w:spacing w:line="240" w:lineRule="auto"/>
        <w:ind w:firstLine="810"/>
        <w:rPr>
          <w:szCs w:val="24"/>
          <w:lang w:val="it-IT"/>
        </w:rPr>
      </w:pPr>
      <w:r>
        <w:rPr>
          <w:szCs w:val="24"/>
          <w:lang w:val="it-IT"/>
        </w:rPr>
        <w:lastRenderedPageBreak/>
        <w:t>- Accesul carosabil si pietonal se va realiza din strada Valeni .</w:t>
      </w:r>
    </w:p>
    <w:p w14:paraId="755825CF" w14:textId="77777777" w:rsidR="00CB7CC1" w:rsidRPr="004F1AA7" w:rsidRDefault="00CB7CC1" w:rsidP="00A73D94">
      <w:pPr>
        <w:pStyle w:val="Indentcorptext3"/>
        <w:spacing w:line="240" w:lineRule="auto"/>
        <w:ind w:firstLine="810"/>
        <w:rPr>
          <w:szCs w:val="24"/>
          <w:lang w:val="it-IT"/>
        </w:rPr>
      </w:pPr>
    </w:p>
    <w:p w14:paraId="1F65DE8E" w14:textId="77777777" w:rsidR="009A2FD3" w:rsidRDefault="009A2FD3" w:rsidP="00F42A4B">
      <w:pPr>
        <w:pStyle w:val="Indentcorptext3"/>
        <w:spacing w:line="240" w:lineRule="auto"/>
        <w:ind w:left="450" w:firstLine="0"/>
        <w:rPr>
          <w:szCs w:val="24"/>
          <w:u w:val="single"/>
          <w:lang w:val="it-IT"/>
        </w:rPr>
      </w:pPr>
    </w:p>
    <w:p w14:paraId="7EB23014" w14:textId="77777777" w:rsidR="00E9339E" w:rsidRDefault="00E9339E" w:rsidP="00F42A4B">
      <w:pPr>
        <w:pStyle w:val="Indentcorptext3"/>
        <w:spacing w:line="240" w:lineRule="auto"/>
        <w:ind w:left="450" w:firstLine="0"/>
        <w:rPr>
          <w:szCs w:val="24"/>
          <w:u w:val="single"/>
          <w:lang w:val="it-IT"/>
        </w:rPr>
      </w:pPr>
    </w:p>
    <w:p w14:paraId="51AF76C7" w14:textId="77777777" w:rsidR="00F42A4B"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0031"/>
      </w:tblGrid>
      <w:tr w:rsidR="005A45D9" w:rsidRPr="005A45D9" w14:paraId="7E7D949F" w14:textId="77777777" w:rsidTr="005A45D9">
        <w:trPr>
          <w:trHeight w:val="728"/>
        </w:trPr>
        <w:tc>
          <w:tcPr>
            <w:tcW w:w="10031" w:type="dxa"/>
          </w:tcPr>
          <w:p w14:paraId="536C7E71" w14:textId="77777777" w:rsidR="005A45D9" w:rsidRPr="005A45D9" w:rsidRDefault="00307CAA" w:rsidP="005A45D9">
            <w:pPr>
              <w:autoSpaceDE w:val="0"/>
              <w:autoSpaceDN w:val="0"/>
              <w:adjustRightInd w:val="0"/>
              <w:rPr>
                <w:rFonts w:ascii="Arial" w:hAnsi="Arial" w:cs="Arial"/>
                <w:sz w:val="24"/>
                <w:lang w:val="fr-FR"/>
              </w:rPr>
            </w:pPr>
            <w:r>
              <w:rPr>
                <w:rFonts w:ascii="Arial" w:hAnsi="Arial" w:cs="Arial"/>
                <w:sz w:val="24"/>
                <w:lang w:val="fr-FR"/>
              </w:rPr>
              <w:t xml:space="preserve">       - p</w:t>
            </w:r>
            <w:r w:rsidR="005A45D9" w:rsidRPr="005A45D9">
              <w:rPr>
                <w:rFonts w:ascii="Arial" w:hAnsi="Arial" w:cs="Arial"/>
                <w:sz w:val="24"/>
                <w:lang w:val="fr-FR"/>
              </w:rPr>
              <w:t xml:space="preserve">arcajele se vor dimensiona şi dispune în afara </w:t>
            </w:r>
            <w:r w:rsidR="005A45D9">
              <w:rPr>
                <w:rFonts w:ascii="Arial" w:hAnsi="Arial" w:cs="Arial"/>
                <w:sz w:val="24"/>
                <w:lang w:val="fr-FR"/>
              </w:rPr>
              <w:t xml:space="preserve"> c</w:t>
            </w:r>
            <w:r w:rsidR="005A45D9" w:rsidRPr="005A45D9">
              <w:rPr>
                <w:rFonts w:ascii="Arial" w:hAnsi="Arial" w:cs="Arial"/>
                <w:sz w:val="24"/>
                <w:lang w:val="fr-FR"/>
              </w:rPr>
              <w:t xml:space="preserve">irculaţiilor publice conform normelor specifice şi proiectelor de specialitate legal aprobate. </w:t>
            </w:r>
          </w:p>
          <w:p w14:paraId="043BA034" w14:textId="77777777" w:rsidR="005A45D9" w:rsidRPr="005A45D9" w:rsidRDefault="00307CAA" w:rsidP="00307CAA">
            <w:pPr>
              <w:autoSpaceDE w:val="0"/>
              <w:autoSpaceDN w:val="0"/>
              <w:adjustRightInd w:val="0"/>
              <w:rPr>
                <w:rFonts w:ascii="Arial" w:hAnsi="Arial" w:cs="Arial"/>
                <w:sz w:val="24"/>
                <w:lang w:val="fr-FR"/>
              </w:rPr>
            </w:pPr>
            <w:r>
              <w:rPr>
                <w:rFonts w:ascii="Arial" w:hAnsi="Arial" w:cs="Arial"/>
                <w:sz w:val="24"/>
                <w:lang w:val="fr-FR"/>
              </w:rPr>
              <w:t xml:space="preserve">       - n</w:t>
            </w:r>
            <w:r w:rsidR="005A45D9" w:rsidRPr="005A45D9">
              <w:rPr>
                <w:rFonts w:ascii="Arial" w:hAnsi="Arial" w:cs="Arial"/>
                <w:sz w:val="24"/>
                <w:lang w:val="fr-FR"/>
              </w:rPr>
              <w:t xml:space="preserve">umarul minim de locuri de parcare se va stabili in functie de destinatia cladirilor si va respecta prevederile Anexei 5 la RGU. </w:t>
            </w:r>
          </w:p>
        </w:tc>
      </w:tr>
      <w:tr w:rsidR="005A45D9" w:rsidRPr="005A45D9" w14:paraId="0A2EDBB3" w14:textId="77777777" w:rsidTr="005A45D9">
        <w:trPr>
          <w:trHeight w:val="728"/>
        </w:trPr>
        <w:tc>
          <w:tcPr>
            <w:tcW w:w="10031" w:type="dxa"/>
          </w:tcPr>
          <w:p w14:paraId="32BB9EA2" w14:textId="77777777"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Pentru construcţiile comerciale vor fi prevăzute locuri de parcare pentru clienţi, după cum urmează:</w:t>
            </w:r>
          </w:p>
          <w:p w14:paraId="62C184E4" w14:textId="77777777"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200 m2 suprafaţă desfăşurată a construcţiei pentru unităţi de până la 400 m2;</w:t>
            </w:r>
          </w:p>
          <w:p w14:paraId="35140914" w14:textId="77777777"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100 m2 suprafaţă desfăşurată a construcţiei pentru unităţi de 400-600 m2;</w:t>
            </w:r>
          </w:p>
          <w:p w14:paraId="5CAD0D78" w14:textId="77777777"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50 m2 suprafaţă desfăşurată a construcţiei pentru complexuri comerciale de 600-2.000 m2;</w:t>
            </w:r>
          </w:p>
          <w:p w14:paraId="75EAA030" w14:textId="77777777" w:rsidR="008F20E4" w:rsidRPr="00DE62A7"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un loc de parcare la 40 m2 suprafaţă desfăşurată a construcţiei pentru complexuri comerciale de peste 2.000 m2.</w:t>
            </w:r>
          </w:p>
          <w:p w14:paraId="45104B59" w14:textId="48716D39" w:rsidR="008F20E4" w:rsidRDefault="008F20E4" w:rsidP="008F20E4">
            <w:pPr>
              <w:tabs>
                <w:tab w:val="left" w:pos="1080"/>
              </w:tabs>
              <w:rPr>
                <w:rFonts w:ascii="Arial" w:hAnsi="Arial" w:cs="Arial"/>
                <w:color w:val="000000" w:themeColor="text1"/>
                <w:sz w:val="24"/>
                <w:szCs w:val="24"/>
              </w:rPr>
            </w:pPr>
            <w:r w:rsidRPr="00DE62A7">
              <w:rPr>
                <w:rFonts w:ascii="Arial" w:hAnsi="Arial" w:cs="Arial"/>
                <w:color w:val="000000" w:themeColor="text1"/>
                <w:sz w:val="24"/>
                <w:szCs w:val="24"/>
              </w:rPr>
              <w:t>- Pentru restaurante va fi prevăzut câte un loc de parcare la 5-10 locuri la masă.</w:t>
            </w:r>
          </w:p>
          <w:p w14:paraId="42780184" w14:textId="7D9EA14C" w:rsidR="001975A7" w:rsidRPr="00DE62A7" w:rsidRDefault="001975A7" w:rsidP="008F20E4">
            <w:pPr>
              <w:tabs>
                <w:tab w:val="left" w:pos="1080"/>
              </w:tabs>
              <w:rPr>
                <w:rFonts w:ascii="Arial" w:hAnsi="Arial" w:cs="Arial"/>
                <w:color w:val="000000" w:themeColor="text1"/>
                <w:sz w:val="24"/>
                <w:szCs w:val="24"/>
              </w:rPr>
            </w:pPr>
            <w:r>
              <w:rPr>
                <w:rFonts w:ascii="Arial" w:hAnsi="Arial" w:cs="Arial"/>
                <w:color w:val="000000" w:themeColor="text1"/>
                <w:sz w:val="24"/>
                <w:szCs w:val="24"/>
              </w:rPr>
              <w:t>- Pentru locuinte</w:t>
            </w:r>
            <w:r w:rsidR="009E1D69">
              <w:rPr>
                <w:rFonts w:ascii="Arial" w:hAnsi="Arial" w:cs="Arial"/>
                <w:color w:val="000000" w:themeColor="text1"/>
                <w:sz w:val="24"/>
                <w:szCs w:val="24"/>
              </w:rPr>
              <w:t xml:space="preserve"> colective</w:t>
            </w:r>
            <w:r>
              <w:rPr>
                <w:rFonts w:ascii="Arial" w:hAnsi="Arial" w:cs="Arial"/>
                <w:color w:val="000000" w:themeColor="text1"/>
                <w:sz w:val="24"/>
                <w:szCs w:val="24"/>
              </w:rPr>
              <w:t xml:space="preserve"> , 1 loc de parcare / apartament</w:t>
            </w:r>
          </w:p>
          <w:p w14:paraId="1D275D31" w14:textId="77777777" w:rsidR="005A45D9" w:rsidRPr="005A45D9" w:rsidRDefault="005A45D9" w:rsidP="005A45D9">
            <w:pPr>
              <w:autoSpaceDE w:val="0"/>
              <w:autoSpaceDN w:val="0"/>
              <w:adjustRightInd w:val="0"/>
              <w:rPr>
                <w:rFonts w:ascii="Arial" w:hAnsi="Arial" w:cs="Arial"/>
                <w:sz w:val="24"/>
                <w:lang w:val="fr-FR"/>
              </w:rPr>
            </w:pPr>
          </w:p>
        </w:tc>
      </w:tr>
    </w:tbl>
    <w:p w14:paraId="42AF0CA9" w14:textId="77777777" w:rsidR="00F0056A" w:rsidRPr="004F1AA7" w:rsidRDefault="00F0056A" w:rsidP="00B47414">
      <w:pPr>
        <w:pStyle w:val="Indentcorptext3"/>
        <w:spacing w:line="240" w:lineRule="auto"/>
        <w:ind w:left="450" w:firstLine="0"/>
      </w:pPr>
    </w:p>
    <w:p w14:paraId="508596CB" w14:textId="4C5A9A91" w:rsidR="00F42A4B"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14:paraId="4AE8797A" w14:textId="7421B72B" w:rsidR="001975A7" w:rsidRPr="004F1AA7" w:rsidRDefault="001975A7" w:rsidP="00F42A4B">
      <w:pPr>
        <w:pStyle w:val="Indentcorptext3"/>
        <w:spacing w:line="240" w:lineRule="auto"/>
        <w:ind w:left="450" w:firstLine="0"/>
        <w:rPr>
          <w:szCs w:val="24"/>
          <w:lang w:val="it-IT"/>
        </w:rPr>
      </w:pPr>
      <w:r>
        <w:rPr>
          <w:szCs w:val="24"/>
          <w:u w:val="single"/>
          <w:lang w:val="it-IT"/>
        </w:rPr>
        <w:t xml:space="preserve">     </w:t>
      </w:r>
    </w:p>
    <w:p w14:paraId="2FF6DD10" w14:textId="76489832" w:rsidR="00F42A4B" w:rsidRDefault="00F42A4B" w:rsidP="00B47414">
      <w:pPr>
        <w:pStyle w:val="Indentcorptext3"/>
        <w:spacing w:line="240" w:lineRule="auto"/>
        <w:ind w:firstLine="810"/>
        <w:rPr>
          <w:szCs w:val="24"/>
          <w:lang w:val="it-IT"/>
        </w:rPr>
      </w:pPr>
      <w:r w:rsidRPr="004F1AA7">
        <w:rPr>
          <w:szCs w:val="24"/>
          <w:lang w:val="it-IT"/>
        </w:rPr>
        <w:t>-</w:t>
      </w:r>
      <w:r w:rsidR="00A73D94">
        <w:rPr>
          <w:szCs w:val="24"/>
          <w:lang w:val="it-IT"/>
        </w:rPr>
        <w:t xml:space="preserve">Bransamentele </w:t>
      </w:r>
      <w:r w:rsidR="001975A7">
        <w:rPr>
          <w:szCs w:val="24"/>
          <w:lang w:val="it-IT"/>
        </w:rPr>
        <w:t xml:space="preserve"> </w:t>
      </w:r>
      <w:r w:rsidR="00A73D94">
        <w:rPr>
          <w:szCs w:val="24"/>
          <w:lang w:val="it-IT"/>
        </w:rPr>
        <w:t xml:space="preserve">se vor executa </w:t>
      </w:r>
      <w:r w:rsidR="00F0056A">
        <w:rPr>
          <w:szCs w:val="24"/>
          <w:lang w:val="it-IT"/>
        </w:rPr>
        <w:t xml:space="preserve">obligatoriu </w:t>
      </w:r>
      <w:r w:rsidR="00A73D94">
        <w:rPr>
          <w:szCs w:val="24"/>
          <w:lang w:val="it-IT"/>
        </w:rPr>
        <w:t>subteran</w:t>
      </w:r>
      <w:r w:rsidR="00B47414">
        <w:rPr>
          <w:szCs w:val="24"/>
          <w:lang w:val="it-IT"/>
        </w:rPr>
        <w:t>.</w:t>
      </w:r>
    </w:p>
    <w:p w14:paraId="5A03B970" w14:textId="77777777" w:rsidR="001975A7" w:rsidRDefault="001975A7" w:rsidP="00B47414">
      <w:pPr>
        <w:pStyle w:val="Indentcorptext3"/>
        <w:spacing w:line="240" w:lineRule="auto"/>
        <w:ind w:firstLine="810"/>
        <w:rPr>
          <w:szCs w:val="24"/>
          <w:lang w:val="it-IT"/>
        </w:rPr>
      </w:pPr>
    </w:p>
    <w:p w14:paraId="57BB7CBC" w14:textId="240AB6D6" w:rsidR="001975A7" w:rsidRPr="001975A7" w:rsidRDefault="001975A7" w:rsidP="001975A7">
      <w:pPr>
        <w:pStyle w:val="Indentcorptext3"/>
        <w:ind w:firstLine="810"/>
        <w:rPr>
          <w:szCs w:val="24"/>
          <w:lang w:val="it-IT"/>
        </w:rPr>
      </w:pPr>
      <w:r w:rsidRPr="001975A7">
        <w:rPr>
          <w:szCs w:val="24"/>
          <w:lang w:val="it-IT"/>
        </w:rPr>
        <w:t xml:space="preserve">Electrica - Bransament  existent la reteaua locala de Energie Electrica. </w:t>
      </w:r>
    </w:p>
    <w:p w14:paraId="4EAD2F22" w14:textId="5784FDD5" w:rsidR="001975A7" w:rsidRPr="001975A7" w:rsidRDefault="001975A7" w:rsidP="001975A7">
      <w:pPr>
        <w:pStyle w:val="Indentcorptext3"/>
        <w:ind w:firstLine="810"/>
        <w:rPr>
          <w:szCs w:val="24"/>
          <w:lang w:val="it-IT"/>
        </w:rPr>
      </w:pPr>
      <w:r w:rsidRPr="001975A7">
        <w:rPr>
          <w:szCs w:val="24"/>
          <w:lang w:val="it-IT"/>
        </w:rPr>
        <w:t>Alimentarea cu apă. –Bransament la reteaua locala</w:t>
      </w:r>
    </w:p>
    <w:p w14:paraId="64F60856" w14:textId="56FD8931" w:rsidR="001975A7" w:rsidRPr="001975A7" w:rsidRDefault="001975A7" w:rsidP="001975A7">
      <w:pPr>
        <w:pStyle w:val="Indentcorptext3"/>
        <w:ind w:firstLine="810"/>
        <w:rPr>
          <w:szCs w:val="24"/>
          <w:lang w:val="it-IT"/>
        </w:rPr>
      </w:pPr>
      <w:r w:rsidRPr="001975A7">
        <w:rPr>
          <w:szCs w:val="24"/>
          <w:lang w:val="it-IT"/>
        </w:rPr>
        <w:t xml:space="preserve">Salubrizare.  Contract cu firma salubritate locala. </w:t>
      </w:r>
    </w:p>
    <w:p w14:paraId="4DAAB50A" w14:textId="763E8191" w:rsidR="001975A7" w:rsidRPr="001975A7" w:rsidRDefault="001975A7" w:rsidP="001975A7">
      <w:pPr>
        <w:pStyle w:val="Indentcorptext3"/>
        <w:ind w:firstLine="810"/>
        <w:rPr>
          <w:szCs w:val="24"/>
          <w:lang w:val="it-IT"/>
        </w:rPr>
      </w:pPr>
      <w:r w:rsidRPr="001975A7">
        <w:rPr>
          <w:szCs w:val="24"/>
          <w:lang w:val="it-IT"/>
        </w:rPr>
        <w:t xml:space="preserve">Canalizare.bransament la reteaua localitatii </w:t>
      </w:r>
    </w:p>
    <w:p w14:paraId="28F02CC2" w14:textId="3D6C13C0" w:rsidR="001975A7" w:rsidRPr="001975A7" w:rsidRDefault="001975A7" w:rsidP="001975A7">
      <w:pPr>
        <w:pStyle w:val="Indentcorptext3"/>
        <w:ind w:firstLine="810"/>
        <w:rPr>
          <w:szCs w:val="24"/>
          <w:lang w:val="it-IT"/>
        </w:rPr>
      </w:pPr>
      <w:r w:rsidRPr="001975A7">
        <w:rPr>
          <w:szCs w:val="24"/>
          <w:lang w:val="it-IT"/>
        </w:rPr>
        <w:t>Gaze naturale – Bransament la reteaua locala</w:t>
      </w:r>
    </w:p>
    <w:p w14:paraId="706802E1" w14:textId="4FCB1832" w:rsidR="001975A7" w:rsidRPr="004F1AA7" w:rsidRDefault="001975A7" w:rsidP="001975A7">
      <w:pPr>
        <w:pStyle w:val="Indentcorptext3"/>
        <w:spacing w:line="240" w:lineRule="auto"/>
        <w:ind w:firstLine="810"/>
        <w:rPr>
          <w:szCs w:val="24"/>
          <w:lang w:val="it-IT"/>
        </w:rPr>
      </w:pPr>
      <w:r w:rsidRPr="001975A7">
        <w:rPr>
          <w:szCs w:val="24"/>
          <w:lang w:val="it-IT"/>
        </w:rPr>
        <w:t>Telefonie – Bransament la reteaua lolalitatii</w:t>
      </w:r>
    </w:p>
    <w:p w14:paraId="2C8B7732" w14:textId="77777777" w:rsidR="002D247F" w:rsidRDefault="002D247F" w:rsidP="00F42A4B">
      <w:pPr>
        <w:pStyle w:val="Indentcorptext3"/>
        <w:spacing w:line="240" w:lineRule="auto"/>
        <w:ind w:left="450" w:firstLine="0"/>
        <w:rPr>
          <w:szCs w:val="24"/>
          <w:u w:val="single"/>
          <w:lang w:val="it-IT"/>
        </w:rPr>
      </w:pPr>
    </w:p>
    <w:p w14:paraId="7D687E78"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14:paraId="2CC8C279" w14:textId="4BB1496D" w:rsidR="00F0056A" w:rsidRPr="002D247F" w:rsidRDefault="00F0056A" w:rsidP="002D247F">
      <w:pPr>
        <w:pStyle w:val="Indentcorptex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C94107">
        <w:rPr>
          <w:lang w:val="fr-FR"/>
        </w:rPr>
        <w:t>2</w:t>
      </w:r>
      <w:r w:rsidR="00AC58E5">
        <w:rPr>
          <w:lang w:val="fr-FR"/>
        </w:rPr>
        <w:t>0</w:t>
      </w:r>
      <w:r w:rsidRPr="002D247F">
        <w:rPr>
          <w:lang w:val="fr-FR"/>
        </w:rPr>
        <w:t>% spatii verzi</w:t>
      </w:r>
    </w:p>
    <w:p w14:paraId="2CD95F9E" w14:textId="77777777" w:rsidR="00F0056A" w:rsidRPr="002D247F" w:rsidRDefault="00F0056A" w:rsidP="0022255F">
      <w:pPr>
        <w:autoSpaceDE w:val="0"/>
        <w:autoSpaceDN w:val="0"/>
        <w:adjustRightInd w:val="0"/>
        <w:ind w:firstLine="450"/>
        <w:rPr>
          <w:rFonts w:ascii="Arial" w:hAnsi="Arial" w:cs="Arial"/>
          <w:sz w:val="24"/>
          <w:lang w:val="fr-FR"/>
        </w:rPr>
      </w:pPr>
      <w:r w:rsidRPr="002D247F">
        <w:rPr>
          <w:rFonts w:ascii="Arial" w:hAnsi="Arial" w:cs="Arial"/>
          <w:sz w:val="24"/>
          <w:lang w:val="fr-FR"/>
        </w:rPr>
        <w:t>-spatiile neconstruite vor fi înierbate şi plantate cu 1 arbore la fiecare 50m</w:t>
      </w:r>
    </w:p>
    <w:p w14:paraId="2A360B10" w14:textId="45CEB26C" w:rsidR="00F0056A" w:rsidRDefault="00F0056A" w:rsidP="00F0056A">
      <w:pPr>
        <w:pStyle w:val="Indentcorptext3"/>
        <w:spacing w:line="240" w:lineRule="auto"/>
        <w:ind w:left="450" w:firstLine="0"/>
        <w:rPr>
          <w:lang w:val="fr-FR"/>
        </w:rPr>
      </w:pPr>
      <w:r w:rsidRPr="002D247F">
        <w:rPr>
          <w:lang w:val="fr-FR"/>
        </w:rPr>
        <w:t>-parcajele amenajate la sol vor fi plantate cu un arbore la 4 locuri de parcare</w:t>
      </w:r>
    </w:p>
    <w:p w14:paraId="259FC1B0" w14:textId="75045851" w:rsidR="00AC58E5" w:rsidRDefault="00AC58E5" w:rsidP="00F0056A">
      <w:pPr>
        <w:pStyle w:val="Indentcorptext3"/>
        <w:spacing w:line="240" w:lineRule="auto"/>
        <w:ind w:left="450" w:firstLine="0"/>
        <w:rPr>
          <w:lang w:val="fr-FR"/>
        </w:rPr>
      </w:pPr>
      <w:r>
        <w:rPr>
          <w:lang w:val="fr-FR"/>
        </w:rPr>
        <w:t>-</w:t>
      </w:r>
      <w:r w:rsidR="003F5CE2">
        <w:rPr>
          <w:lang w:val="fr-FR"/>
        </w:rPr>
        <w:t xml:space="preserve"> </w:t>
      </w:r>
      <w:r>
        <w:rPr>
          <w:lang w:val="fr-FR"/>
        </w:rPr>
        <w:t xml:space="preserve">se va realiza o </w:t>
      </w:r>
      <w:r w:rsidR="00A675E1">
        <w:rPr>
          <w:lang w:val="fr-FR"/>
        </w:rPr>
        <w:t>tratare peisagera catre latura ce se invecineaza cu calea ferata</w:t>
      </w:r>
    </w:p>
    <w:p w14:paraId="38C608D4" w14:textId="555A1EDB" w:rsidR="00041FFA" w:rsidRDefault="00041FFA" w:rsidP="00F0056A">
      <w:pPr>
        <w:pStyle w:val="Indentcorptext3"/>
        <w:spacing w:line="240" w:lineRule="auto"/>
        <w:ind w:left="450" w:firstLine="0"/>
        <w:rPr>
          <w:lang w:val="fr-FR"/>
        </w:rPr>
      </w:pPr>
      <w:r>
        <w:rPr>
          <w:lang w:val="fr-FR"/>
        </w:rPr>
        <w:t>- se vor amenaja spatii de joaca pentru copii si spatii de relaxare</w:t>
      </w:r>
    </w:p>
    <w:p w14:paraId="76533668" w14:textId="77777777" w:rsidR="00DF75A5" w:rsidRPr="002D247F" w:rsidRDefault="00DF75A5" w:rsidP="00F0056A">
      <w:pPr>
        <w:pStyle w:val="Indentcorptext3"/>
        <w:spacing w:line="240" w:lineRule="auto"/>
        <w:ind w:left="450" w:firstLine="0"/>
        <w:rPr>
          <w:lang w:val="fr-FR"/>
        </w:rPr>
      </w:pPr>
    </w:p>
    <w:p w14:paraId="715B2C90" w14:textId="77777777" w:rsidR="00F42A4B" w:rsidRPr="002D247F" w:rsidRDefault="00F42A4B" w:rsidP="00F0056A">
      <w:pPr>
        <w:pStyle w:val="Indentcorptex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14:paraId="51C98905" w14:textId="77777777" w:rsidR="00F42A4B" w:rsidRPr="004F1AA7" w:rsidRDefault="00F42A4B" w:rsidP="00CB7CC1">
      <w:pPr>
        <w:pStyle w:val="Indentcorptext3"/>
        <w:spacing w:line="240" w:lineRule="auto"/>
        <w:ind w:firstLine="810"/>
        <w:jc w:val="left"/>
        <w:rPr>
          <w:bCs/>
          <w:szCs w:val="24"/>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r w:rsidRPr="004F1AA7">
        <w:rPr>
          <w:bCs/>
          <w:szCs w:val="24"/>
        </w:rPr>
        <w:t>SECTIUNEA III</w:t>
      </w:r>
    </w:p>
    <w:p w14:paraId="3B9A76A2" w14:textId="77777777"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14:paraId="2FC5FB52" w14:textId="77777777" w:rsidR="00F42A4B" w:rsidRPr="004F1AA7" w:rsidRDefault="00F42A4B" w:rsidP="00F42A4B">
      <w:pPr>
        <w:ind w:firstLine="450"/>
        <w:jc w:val="center"/>
        <w:rPr>
          <w:rFonts w:ascii="Arial" w:hAnsi="Arial" w:cs="Arial"/>
          <w:snapToGrid w:val="0"/>
          <w:sz w:val="24"/>
          <w:szCs w:val="24"/>
          <w:lang w:val="pt-BR"/>
        </w:rPr>
      </w:pPr>
    </w:p>
    <w:p w14:paraId="594743CB"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14:paraId="1E0095C5" w14:textId="02E4D0E0" w:rsidR="00F42A4B" w:rsidRPr="004F1AA7" w:rsidRDefault="00B30698" w:rsidP="00F42A4B">
      <w:pPr>
        <w:pStyle w:val="Indentcorptext3"/>
        <w:spacing w:line="240" w:lineRule="auto"/>
        <w:ind w:firstLine="810"/>
        <w:rPr>
          <w:szCs w:val="24"/>
          <w:lang w:val="it-IT"/>
        </w:rPr>
      </w:pPr>
      <w:r w:rsidRPr="00B30698">
        <w:rPr>
          <w:rFonts w:ascii="Times New Roman" w:hAnsi="Times New Roman" w:cs="Times New Roman"/>
          <w:b/>
          <w:bCs/>
          <w:sz w:val="28"/>
          <w:szCs w:val="28"/>
          <w:lang w:val="en-GB"/>
        </w:rPr>
        <w:t>IS/ L</w:t>
      </w:r>
      <w:r w:rsidR="00A75AAE">
        <w:rPr>
          <w:rFonts w:ascii="Times New Roman" w:hAnsi="Times New Roman" w:cs="Times New Roman"/>
          <w:b/>
          <w:bCs/>
          <w:sz w:val="28"/>
          <w:szCs w:val="28"/>
          <w:lang w:val="en-GB"/>
        </w:rPr>
        <w:t>b</w:t>
      </w:r>
      <w:r w:rsidRPr="00B30698">
        <w:rPr>
          <w:rFonts w:ascii="Times New Roman" w:hAnsi="Times New Roman" w:cs="Times New Roman"/>
          <w:b/>
          <w:bCs/>
          <w:sz w:val="28"/>
          <w:szCs w:val="28"/>
          <w:lang w:val="en-GB"/>
        </w:rPr>
        <w:t xml:space="preserve"> </w:t>
      </w:r>
      <w:r w:rsidRPr="00B30698">
        <w:rPr>
          <w:rFonts w:ascii="Times New Roman" w:hAnsi="Times New Roman" w:cs="Times New Roman"/>
          <w:bCs/>
          <w:sz w:val="28"/>
          <w:szCs w:val="28"/>
          <w:lang w:val="en-GB"/>
        </w:rPr>
        <w:t>-</w:t>
      </w:r>
      <w:r>
        <w:rPr>
          <w:rFonts w:ascii="Times New Roman" w:hAnsi="Times New Roman" w:cs="Times New Roman"/>
          <w:bCs/>
          <w:sz w:val="28"/>
          <w:szCs w:val="28"/>
          <w:u w:val="single"/>
          <w:lang w:val="en-GB"/>
        </w:rPr>
        <w:t xml:space="preserve"> </w:t>
      </w:r>
      <w:r w:rsidR="00F42A4B" w:rsidRPr="004F1AA7">
        <w:rPr>
          <w:szCs w:val="24"/>
          <w:lang w:val="it-IT"/>
        </w:rPr>
        <w:t>POT max-</w:t>
      </w:r>
      <w:r w:rsidR="000B2B28">
        <w:rPr>
          <w:szCs w:val="24"/>
          <w:lang w:val="it-IT"/>
        </w:rPr>
        <w:t>4</w:t>
      </w:r>
      <w:r w:rsidR="00F2363A">
        <w:rPr>
          <w:szCs w:val="24"/>
          <w:lang w:val="it-IT"/>
        </w:rPr>
        <w:t>0</w:t>
      </w:r>
      <w:r w:rsidR="00F42A4B" w:rsidRPr="004F1AA7">
        <w:rPr>
          <w:szCs w:val="24"/>
          <w:lang w:val="it-IT"/>
        </w:rPr>
        <w:t>%</w:t>
      </w:r>
    </w:p>
    <w:p w14:paraId="177E63EF" w14:textId="77777777" w:rsidR="00F42A4B" w:rsidRPr="004F1AA7" w:rsidRDefault="00F42A4B" w:rsidP="00F42A4B">
      <w:pPr>
        <w:pStyle w:val="Indentcorptext3"/>
        <w:spacing w:line="240" w:lineRule="auto"/>
        <w:ind w:left="450" w:firstLine="0"/>
        <w:rPr>
          <w:szCs w:val="24"/>
          <w:lang w:val="it-IT"/>
        </w:rPr>
      </w:pPr>
    </w:p>
    <w:p w14:paraId="66CC9898" w14:textId="77777777" w:rsidR="00F42A4B" w:rsidRPr="004F1AA7" w:rsidRDefault="00F42A4B" w:rsidP="00F42A4B">
      <w:pPr>
        <w:pStyle w:val="Indentcorptext3"/>
        <w:spacing w:line="240" w:lineRule="auto"/>
        <w:ind w:left="450" w:firstLine="0"/>
        <w:rPr>
          <w:szCs w:val="24"/>
          <w:lang w:val="it-IT"/>
        </w:rPr>
      </w:pPr>
      <w:r w:rsidRPr="004F1AA7">
        <w:rPr>
          <w:szCs w:val="24"/>
          <w:u w:val="single"/>
          <w:lang w:val="it-IT"/>
        </w:rPr>
        <w:lastRenderedPageBreak/>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14:paraId="5206F814" w14:textId="0FDB88B1" w:rsidR="00B30698" w:rsidRDefault="00B30698" w:rsidP="00B30698">
      <w:pPr>
        <w:pStyle w:val="Indentcorptext3"/>
        <w:spacing w:line="240" w:lineRule="auto"/>
        <w:ind w:firstLine="810"/>
        <w:rPr>
          <w:szCs w:val="24"/>
          <w:lang w:val="it-IT"/>
        </w:rPr>
      </w:pPr>
      <w:r w:rsidRPr="00B30698">
        <w:rPr>
          <w:rFonts w:ascii="Times New Roman" w:hAnsi="Times New Roman" w:cs="Times New Roman"/>
          <w:b/>
          <w:bCs/>
          <w:sz w:val="28"/>
          <w:szCs w:val="28"/>
          <w:lang w:val="en-GB"/>
        </w:rPr>
        <w:t>IS/ L</w:t>
      </w:r>
      <w:r w:rsidR="00A75AAE">
        <w:rPr>
          <w:rFonts w:ascii="Times New Roman" w:hAnsi="Times New Roman" w:cs="Times New Roman"/>
          <w:b/>
          <w:bCs/>
          <w:sz w:val="28"/>
          <w:szCs w:val="28"/>
          <w:lang w:val="en-GB"/>
        </w:rPr>
        <w:t>b</w:t>
      </w:r>
      <w:r w:rsidRPr="00B30698">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w:t>
      </w:r>
      <w:r w:rsidRPr="00B30698">
        <w:rPr>
          <w:rFonts w:ascii="Times New Roman" w:hAnsi="Times New Roman" w:cs="Times New Roman"/>
          <w:b/>
          <w:bCs/>
          <w:sz w:val="28"/>
          <w:szCs w:val="28"/>
          <w:lang w:val="en-GB"/>
        </w:rPr>
        <w:t xml:space="preserve"> </w:t>
      </w:r>
      <w:r w:rsidRPr="00B30698">
        <w:rPr>
          <w:rFonts w:ascii="Times New Roman" w:hAnsi="Times New Roman" w:cs="Times New Roman"/>
          <w:bCs/>
          <w:sz w:val="28"/>
          <w:szCs w:val="28"/>
          <w:lang w:val="en-GB"/>
        </w:rPr>
        <w:t xml:space="preserve">  </w:t>
      </w:r>
      <w:r>
        <w:rPr>
          <w:rFonts w:ascii="Times New Roman" w:hAnsi="Times New Roman" w:cs="Times New Roman"/>
          <w:bCs/>
          <w:sz w:val="28"/>
          <w:szCs w:val="28"/>
          <w:lang w:val="en-GB"/>
        </w:rPr>
        <w:t xml:space="preserve">- </w:t>
      </w:r>
      <w:r w:rsidRPr="004F1AA7">
        <w:rPr>
          <w:szCs w:val="24"/>
          <w:lang w:val="it-IT"/>
        </w:rPr>
        <w:t>CUT max-</w:t>
      </w:r>
      <w:r>
        <w:rPr>
          <w:szCs w:val="24"/>
          <w:lang w:val="it-IT"/>
        </w:rPr>
        <w:t xml:space="preserve"> </w:t>
      </w:r>
      <w:r w:rsidR="000B2B28">
        <w:rPr>
          <w:szCs w:val="24"/>
          <w:lang w:val="it-IT"/>
        </w:rPr>
        <w:t>2</w:t>
      </w:r>
      <w:r w:rsidR="00D7115B">
        <w:rPr>
          <w:szCs w:val="24"/>
          <w:lang w:val="it-IT"/>
        </w:rPr>
        <w:t>.</w:t>
      </w:r>
      <w:r w:rsidR="00C94107">
        <w:rPr>
          <w:szCs w:val="24"/>
          <w:lang w:val="it-IT"/>
        </w:rPr>
        <w:t>4</w:t>
      </w:r>
      <w:r>
        <w:rPr>
          <w:szCs w:val="24"/>
          <w:lang w:val="it-IT"/>
        </w:rPr>
        <w:t xml:space="preserve">   </w:t>
      </w:r>
    </w:p>
    <w:p w14:paraId="3F906DA8" w14:textId="22CBA1BF" w:rsidR="003B3539" w:rsidRDefault="003B3539" w:rsidP="00B30698">
      <w:pPr>
        <w:pStyle w:val="Indentcorptext3"/>
        <w:spacing w:line="240" w:lineRule="auto"/>
        <w:ind w:firstLine="810"/>
        <w:rPr>
          <w:szCs w:val="24"/>
          <w:lang w:val="it-IT"/>
        </w:rPr>
      </w:pPr>
    </w:p>
    <w:p w14:paraId="7EEE1FCB" w14:textId="41E0A31A" w:rsidR="003B3539" w:rsidRPr="003B3539" w:rsidRDefault="00E12EA6" w:rsidP="003B3539">
      <w:pPr>
        <w:pStyle w:val="Indentcorptext3"/>
        <w:ind w:firstLine="810"/>
        <w:rPr>
          <w:szCs w:val="24"/>
          <w:lang w:val="it-IT"/>
        </w:rPr>
      </w:pPr>
      <w:r w:rsidRPr="00BE2A00">
        <w:rPr>
          <w:b/>
          <w:bCs/>
          <w:sz w:val="28"/>
          <w:szCs w:val="28"/>
          <w:u w:val="single"/>
        </w:rPr>
        <w:t xml:space="preserve">-ZONA </w:t>
      </w:r>
      <w:r w:rsidRPr="00302084">
        <w:t xml:space="preserve"> </w:t>
      </w:r>
      <w:r w:rsidRPr="00C93B3D">
        <w:t xml:space="preserve"> </w:t>
      </w:r>
      <w:r w:rsidR="003B3539" w:rsidRPr="003B3539">
        <w:rPr>
          <w:szCs w:val="24"/>
          <w:lang w:val="it-IT"/>
        </w:rPr>
        <w:t>–</w:t>
      </w:r>
      <w:r w:rsidR="003B3539" w:rsidRPr="009E1D69">
        <w:rPr>
          <w:b/>
          <w:bCs/>
          <w:szCs w:val="24"/>
          <w:lang w:val="it-IT"/>
        </w:rPr>
        <w:t>C</w:t>
      </w:r>
      <w:r w:rsidR="009E1D69">
        <w:rPr>
          <w:b/>
          <w:bCs/>
          <w:szCs w:val="24"/>
          <w:lang w:val="it-IT"/>
        </w:rPr>
        <w:t>C</w:t>
      </w:r>
      <w:r w:rsidR="003B3539" w:rsidRPr="003B3539">
        <w:rPr>
          <w:szCs w:val="24"/>
          <w:lang w:val="it-IT"/>
        </w:rPr>
        <w:t xml:space="preserve">  -  </w:t>
      </w:r>
      <w:r w:rsidR="003B3539" w:rsidRPr="00E12EA6">
        <w:rPr>
          <w:b/>
          <w:bCs/>
          <w:szCs w:val="24"/>
          <w:lang w:val="it-IT"/>
        </w:rPr>
        <w:t>ZONA PENTRU CAI DE COMUNICAŢII SI CONSTRUCTII AFERENTE-</w:t>
      </w:r>
    </w:p>
    <w:p w14:paraId="1046B4F2" w14:textId="727AD405" w:rsidR="003B3539" w:rsidRPr="003B3539" w:rsidRDefault="009E1D69" w:rsidP="003B3539">
      <w:pPr>
        <w:pStyle w:val="Indentcorptext3"/>
        <w:ind w:firstLine="810"/>
        <w:rPr>
          <w:szCs w:val="24"/>
          <w:lang w:val="it-IT"/>
        </w:rPr>
      </w:pPr>
      <w:r w:rsidRPr="009E1D69">
        <w:rPr>
          <w:b/>
          <w:bCs/>
          <w:szCs w:val="24"/>
          <w:lang w:val="it-IT"/>
        </w:rPr>
        <w:t>CC</w:t>
      </w:r>
      <w:r w:rsidR="00041FFA">
        <w:rPr>
          <w:b/>
          <w:bCs/>
          <w:szCs w:val="24"/>
          <w:lang w:val="it-IT"/>
        </w:rPr>
        <w:t xml:space="preserve">R </w:t>
      </w:r>
      <w:r>
        <w:rPr>
          <w:szCs w:val="24"/>
          <w:lang w:val="it-IT"/>
        </w:rPr>
        <w:t xml:space="preserve">- </w:t>
      </w:r>
      <w:r w:rsidR="003B3539" w:rsidRPr="003B3539">
        <w:rPr>
          <w:szCs w:val="24"/>
          <w:lang w:val="it-IT"/>
        </w:rPr>
        <w:t>SUBZONA CAI RUTIERE</w:t>
      </w:r>
    </w:p>
    <w:p w14:paraId="039867AF" w14:textId="77777777" w:rsidR="003B3539" w:rsidRPr="003B3539" w:rsidRDefault="003B3539" w:rsidP="003B3539">
      <w:pPr>
        <w:pStyle w:val="Indentcorptext3"/>
        <w:ind w:firstLine="810"/>
        <w:rPr>
          <w:szCs w:val="24"/>
          <w:lang w:val="it-IT"/>
        </w:rPr>
      </w:pPr>
      <w:r w:rsidRPr="003B3539">
        <w:rPr>
          <w:szCs w:val="24"/>
          <w:lang w:val="it-IT"/>
        </w:rPr>
        <w:tab/>
        <w:t xml:space="preserve">     a) Generalităţi </w:t>
      </w:r>
    </w:p>
    <w:p w14:paraId="08CE47CB" w14:textId="77777777" w:rsidR="003B3539" w:rsidRPr="003B3539" w:rsidRDefault="003B3539" w:rsidP="003B3539">
      <w:pPr>
        <w:pStyle w:val="Indentcorptext3"/>
        <w:ind w:firstLine="810"/>
        <w:rPr>
          <w:szCs w:val="24"/>
          <w:lang w:val="it-IT"/>
        </w:rPr>
      </w:pPr>
      <w:r w:rsidRPr="003B3539">
        <w:rPr>
          <w:szCs w:val="24"/>
          <w:lang w:val="it-IT"/>
        </w:rPr>
        <w:tab/>
        <w:t>a.1. Funcţiunea dominantă</w:t>
      </w:r>
    </w:p>
    <w:p w14:paraId="6CA4F875" w14:textId="77777777" w:rsidR="003B3539" w:rsidRPr="003B3539" w:rsidRDefault="003B3539" w:rsidP="003B3539">
      <w:pPr>
        <w:pStyle w:val="Indentcorptext3"/>
        <w:ind w:firstLine="810"/>
        <w:rPr>
          <w:szCs w:val="24"/>
          <w:lang w:val="it-IT"/>
        </w:rPr>
      </w:pPr>
      <w:r w:rsidRPr="003B3539">
        <w:rPr>
          <w:szCs w:val="24"/>
          <w:lang w:val="it-IT"/>
        </w:rPr>
        <w:tab/>
      </w:r>
      <w:r w:rsidRPr="003B3539">
        <w:rPr>
          <w:szCs w:val="24"/>
          <w:lang w:val="it-IT"/>
        </w:rPr>
        <w:tab/>
        <w:t xml:space="preserve">- Cai de comunicatii rutiere </w:t>
      </w:r>
    </w:p>
    <w:p w14:paraId="0FDC85CF" w14:textId="77777777" w:rsidR="003B3539" w:rsidRPr="003B3539" w:rsidRDefault="003B3539" w:rsidP="003B3539">
      <w:pPr>
        <w:pStyle w:val="Indentcorptext3"/>
        <w:ind w:firstLine="810"/>
        <w:rPr>
          <w:szCs w:val="24"/>
          <w:lang w:val="it-IT"/>
        </w:rPr>
      </w:pPr>
      <w:r w:rsidRPr="003B3539">
        <w:rPr>
          <w:szCs w:val="24"/>
          <w:lang w:val="it-IT"/>
        </w:rPr>
        <w:tab/>
        <w:t>a.2. Funcţiunile complementare admise</w:t>
      </w:r>
    </w:p>
    <w:p w14:paraId="1A061FDB" w14:textId="77777777" w:rsidR="003B3539" w:rsidRPr="003B3539" w:rsidRDefault="003B3539" w:rsidP="003B3539">
      <w:pPr>
        <w:pStyle w:val="Indentcorptext3"/>
        <w:ind w:firstLine="810"/>
        <w:rPr>
          <w:szCs w:val="24"/>
          <w:lang w:val="it-IT"/>
        </w:rPr>
      </w:pPr>
      <w:r w:rsidRPr="003B3539">
        <w:rPr>
          <w:szCs w:val="24"/>
          <w:lang w:val="it-IT"/>
        </w:rPr>
        <w:tab/>
      </w:r>
      <w:r w:rsidRPr="003B3539">
        <w:rPr>
          <w:szCs w:val="24"/>
          <w:lang w:val="it-IT"/>
        </w:rPr>
        <w:tab/>
        <w:t>-  echipare tehnico-edilitară</w:t>
      </w:r>
    </w:p>
    <w:p w14:paraId="7800DD3C" w14:textId="77777777" w:rsidR="003B3539" w:rsidRPr="003B3539" w:rsidRDefault="003B3539" w:rsidP="003B3539">
      <w:pPr>
        <w:pStyle w:val="Indentcorptext3"/>
        <w:ind w:firstLine="810"/>
        <w:rPr>
          <w:szCs w:val="24"/>
          <w:lang w:val="it-IT"/>
        </w:rPr>
      </w:pPr>
      <w:r w:rsidRPr="003B3539">
        <w:rPr>
          <w:szCs w:val="24"/>
          <w:lang w:val="it-IT"/>
        </w:rPr>
        <w:tab/>
      </w:r>
      <w:r w:rsidRPr="003B3539">
        <w:rPr>
          <w:szCs w:val="24"/>
          <w:lang w:val="it-IT"/>
        </w:rPr>
        <w:tab/>
        <w:t>- indicatoare rutiere</w:t>
      </w:r>
    </w:p>
    <w:p w14:paraId="54344E57" w14:textId="77777777" w:rsidR="003B3539" w:rsidRPr="003B3539" w:rsidRDefault="003B3539" w:rsidP="003B3539">
      <w:pPr>
        <w:pStyle w:val="Indentcorptext3"/>
        <w:ind w:firstLine="810"/>
        <w:rPr>
          <w:szCs w:val="24"/>
          <w:lang w:val="it-IT"/>
        </w:rPr>
      </w:pPr>
      <w:r w:rsidRPr="003B3539">
        <w:rPr>
          <w:szCs w:val="24"/>
          <w:lang w:val="it-IT"/>
        </w:rPr>
        <w:tab/>
      </w:r>
    </w:p>
    <w:p w14:paraId="75AE5012" w14:textId="77777777" w:rsidR="003B3539" w:rsidRPr="003B3539" w:rsidRDefault="003B3539" w:rsidP="003B3539">
      <w:pPr>
        <w:pStyle w:val="Indentcorptext3"/>
        <w:ind w:firstLine="810"/>
        <w:rPr>
          <w:szCs w:val="24"/>
          <w:lang w:val="it-IT"/>
        </w:rPr>
      </w:pPr>
      <w:r w:rsidRPr="003B3539">
        <w:rPr>
          <w:szCs w:val="24"/>
          <w:lang w:val="it-IT"/>
        </w:rPr>
        <w:tab/>
        <w:t>b) Utilizarea funcţională a terenurilor din cadrul zonei</w:t>
      </w:r>
    </w:p>
    <w:p w14:paraId="3B42B508" w14:textId="77777777" w:rsidR="003B3539" w:rsidRPr="003B3539" w:rsidRDefault="003B3539" w:rsidP="003B3539">
      <w:pPr>
        <w:pStyle w:val="Indentcorptext3"/>
        <w:ind w:firstLine="810"/>
        <w:rPr>
          <w:szCs w:val="24"/>
          <w:lang w:val="it-IT"/>
        </w:rPr>
      </w:pPr>
      <w:r w:rsidRPr="003B3539">
        <w:rPr>
          <w:szCs w:val="24"/>
          <w:lang w:val="it-IT"/>
        </w:rPr>
        <w:t>b.1.Utilizări permise</w:t>
      </w:r>
    </w:p>
    <w:p w14:paraId="0927BC5E" w14:textId="77777777" w:rsidR="003B3539" w:rsidRPr="003B3539" w:rsidRDefault="003B3539" w:rsidP="003B3539">
      <w:pPr>
        <w:pStyle w:val="Indentcorptext3"/>
        <w:ind w:firstLine="810"/>
        <w:rPr>
          <w:szCs w:val="24"/>
          <w:lang w:val="it-IT"/>
        </w:rPr>
      </w:pPr>
      <w:r w:rsidRPr="003B3539">
        <w:rPr>
          <w:szCs w:val="24"/>
          <w:lang w:val="it-IT"/>
        </w:rPr>
        <w:t xml:space="preserve">    - cai de comunicatii rutiere, echipamente si dotari tehnico-edilitare </w:t>
      </w:r>
    </w:p>
    <w:p w14:paraId="54720810" w14:textId="77777777" w:rsidR="003B3539" w:rsidRPr="003B3539" w:rsidRDefault="003B3539" w:rsidP="003B3539">
      <w:pPr>
        <w:pStyle w:val="Indentcorptext3"/>
        <w:ind w:firstLine="810"/>
        <w:rPr>
          <w:szCs w:val="24"/>
          <w:lang w:val="it-IT"/>
        </w:rPr>
      </w:pPr>
      <w:r w:rsidRPr="003B3539">
        <w:rPr>
          <w:szCs w:val="24"/>
          <w:lang w:val="it-IT"/>
        </w:rPr>
        <w:t>b.2.-Utilizări permise cu condiţii</w:t>
      </w:r>
    </w:p>
    <w:p w14:paraId="35AC2435" w14:textId="77777777" w:rsidR="003B3539" w:rsidRPr="003B3539" w:rsidRDefault="003B3539" w:rsidP="003B3539">
      <w:pPr>
        <w:pStyle w:val="Indentcorptext3"/>
        <w:ind w:firstLine="810"/>
        <w:rPr>
          <w:szCs w:val="24"/>
          <w:lang w:val="it-IT"/>
        </w:rPr>
      </w:pPr>
      <w:r w:rsidRPr="003B3539">
        <w:rPr>
          <w:szCs w:val="24"/>
          <w:lang w:val="it-IT"/>
        </w:rPr>
        <w:t xml:space="preserve">  - orice constructie permisa cu conditia obtinerii avizului  administratorului drumului</w:t>
      </w:r>
    </w:p>
    <w:p w14:paraId="27F5C94A" w14:textId="77777777" w:rsidR="003B3539" w:rsidRPr="003B3539" w:rsidRDefault="003B3539" w:rsidP="003B3539">
      <w:pPr>
        <w:pStyle w:val="Indentcorptext3"/>
        <w:ind w:firstLine="810"/>
        <w:rPr>
          <w:szCs w:val="24"/>
          <w:lang w:val="it-IT"/>
        </w:rPr>
      </w:pPr>
    </w:p>
    <w:p w14:paraId="1B37F307" w14:textId="77777777" w:rsidR="003B3539" w:rsidRPr="003B3539" w:rsidRDefault="003B3539" w:rsidP="003B3539">
      <w:pPr>
        <w:pStyle w:val="Indentcorptext3"/>
        <w:ind w:firstLine="810"/>
        <w:rPr>
          <w:szCs w:val="24"/>
          <w:lang w:val="it-IT"/>
        </w:rPr>
      </w:pPr>
      <w:r w:rsidRPr="003B3539">
        <w:rPr>
          <w:szCs w:val="24"/>
          <w:lang w:val="it-IT"/>
        </w:rPr>
        <w:t>b.3. –Utilizări interzise</w:t>
      </w:r>
    </w:p>
    <w:p w14:paraId="7908DC72" w14:textId="4C731089" w:rsidR="003B3539" w:rsidRDefault="003B3539" w:rsidP="003B3539">
      <w:pPr>
        <w:pStyle w:val="Indentcorptext3"/>
        <w:spacing w:line="240" w:lineRule="auto"/>
        <w:ind w:firstLine="810"/>
        <w:rPr>
          <w:szCs w:val="24"/>
          <w:lang w:val="it-IT"/>
        </w:rPr>
      </w:pPr>
      <w:r w:rsidRPr="003B3539">
        <w:rPr>
          <w:szCs w:val="24"/>
          <w:lang w:val="it-IT"/>
        </w:rPr>
        <w:tab/>
        <w:t xml:space="preserve">  - orice alt tip de activităţi cu excepţia celor de la pct. b1, b2</w:t>
      </w:r>
    </w:p>
    <w:p w14:paraId="7067F094" w14:textId="77777777" w:rsidR="00DE142F" w:rsidRDefault="00DE142F" w:rsidP="00F42A4B">
      <w:pPr>
        <w:pStyle w:val="Indentcorptext3"/>
        <w:spacing w:line="240" w:lineRule="auto"/>
        <w:ind w:firstLine="810"/>
        <w:rPr>
          <w:szCs w:val="24"/>
          <w:lang w:val="it-IT"/>
        </w:rPr>
      </w:pPr>
    </w:p>
    <w:p w14:paraId="5E854B62" w14:textId="77777777" w:rsidR="00645F16" w:rsidRPr="004F1AA7" w:rsidRDefault="00645F16" w:rsidP="00247B0F">
      <w:pPr>
        <w:pStyle w:val="Indentcorptext3"/>
        <w:spacing w:line="240" w:lineRule="auto"/>
        <w:ind w:left="450" w:firstLine="0"/>
        <w:rPr>
          <w:lang w:val="ro-RO"/>
        </w:rPr>
      </w:pPr>
    </w:p>
    <w:p w14:paraId="3AA9E4EA" w14:textId="77777777" w:rsidR="00247B0F" w:rsidRPr="004F1AA7" w:rsidRDefault="00247B0F" w:rsidP="00247B0F">
      <w:pPr>
        <w:pStyle w:val="Indentcorptext3"/>
        <w:spacing w:line="240" w:lineRule="auto"/>
        <w:ind w:left="450" w:firstLine="0"/>
        <w:rPr>
          <w:lang w:val="ro-RO"/>
        </w:rPr>
      </w:pPr>
    </w:p>
    <w:p w14:paraId="22BFB795" w14:textId="77777777" w:rsidR="0034262C" w:rsidRPr="004F1AA7" w:rsidRDefault="0034262C" w:rsidP="005072D3">
      <w:pPr>
        <w:pStyle w:val="Indentcorptext3"/>
        <w:spacing w:line="240" w:lineRule="auto"/>
        <w:ind w:left="4189" w:firstLine="1765"/>
        <w:rPr>
          <w:b/>
          <w:bCs/>
          <w:szCs w:val="24"/>
          <w:lang w:val="ro-RO"/>
        </w:rPr>
      </w:pPr>
      <w:r w:rsidRPr="004F1AA7">
        <w:rPr>
          <w:b/>
          <w:bCs/>
          <w:szCs w:val="24"/>
          <w:lang w:val="ro-RO"/>
        </w:rPr>
        <w:t>Î N T O C M I T</w:t>
      </w:r>
    </w:p>
    <w:p w14:paraId="2FF2890D" w14:textId="77777777" w:rsidR="0073407F" w:rsidRPr="00981A6D" w:rsidRDefault="0034262C" w:rsidP="00981A6D">
      <w:pPr>
        <w:pStyle w:val="Indentcorptext3"/>
        <w:spacing w:line="240" w:lineRule="auto"/>
        <w:ind w:left="3469" w:firstLine="1765"/>
        <w:rPr>
          <w:b/>
          <w:bCs/>
          <w:szCs w:val="24"/>
          <w:lang w:val="ro-RO"/>
        </w:rPr>
      </w:pPr>
      <w:r w:rsidRPr="004F1AA7">
        <w:rPr>
          <w:b/>
          <w:bCs/>
          <w:szCs w:val="24"/>
          <w:lang w:val="ro-RO"/>
        </w:rPr>
        <w:t>Arh. BOGDAN GEORGESCU</w:t>
      </w:r>
    </w:p>
    <w:p w14:paraId="44A27CCC" w14:textId="77777777" w:rsidR="00393369" w:rsidRPr="00981A6D" w:rsidRDefault="00393369">
      <w:pPr>
        <w:pStyle w:val="Indentcorptext3"/>
        <w:spacing w:line="240" w:lineRule="auto"/>
        <w:ind w:left="3469" w:firstLine="1765"/>
        <w:rPr>
          <w:b/>
          <w:bCs/>
          <w:szCs w:val="24"/>
          <w:lang w:val="ro-RO"/>
        </w:rPr>
      </w:pPr>
    </w:p>
    <w:p w14:paraId="4DBDD81F" w14:textId="77777777" w:rsidR="00393369" w:rsidRPr="00981A6D" w:rsidRDefault="00393369">
      <w:pPr>
        <w:pStyle w:val="Indentcorptext3"/>
        <w:spacing w:line="240" w:lineRule="auto"/>
        <w:ind w:left="3469" w:firstLine="1765"/>
        <w:rPr>
          <w:b/>
          <w:bCs/>
          <w:szCs w:val="24"/>
          <w:lang w:val="ro-RO"/>
        </w:rPr>
      </w:pPr>
    </w:p>
    <w:sectPr w:rsidR="00393369"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5C9C3" w14:textId="77777777" w:rsidR="003611ED" w:rsidRDefault="003611ED">
      <w:r>
        <w:separator/>
      </w:r>
    </w:p>
  </w:endnote>
  <w:endnote w:type="continuationSeparator" w:id="0">
    <w:p w14:paraId="67C2C787" w14:textId="77777777" w:rsidR="003611ED" w:rsidRDefault="00361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69F1F" w14:textId="77777777" w:rsidR="003611ED" w:rsidRDefault="003611ED">
      <w:r>
        <w:separator/>
      </w:r>
    </w:p>
  </w:footnote>
  <w:footnote w:type="continuationSeparator" w:id="0">
    <w:p w14:paraId="483B9002" w14:textId="77777777" w:rsidR="003611ED" w:rsidRDefault="003611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ABFED" w14:textId="77777777" w:rsidR="00D7115B" w:rsidRDefault="00D03257">
    <w:pPr>
      <w:pStyle w:val="Antet"/>
      <w:framePr w:wrap="around" w:vAnchor="text" w:hAnchor="margin" w:y="1"/>
      <w:rPr>
        <w:rStyle w:val="Numrdepagin"/>
      </w:rPr>
    </w:pPr>
    <w:r>
      <w:rPr>
        <w:rStyle w:val="Numrdepagin"/>
      </w:rPr>
      <w:fldChar w:fldCharType="begin"/>
    </w:r>
    <w:r w:rsidR="00D7115B">
      <w:rPr>
        <w:rStyle w:val="Numrdepagin"/>
      </w:rPr>
      <w:instrText xml:space="preserve">PAGE  </w:instrText>
    </w:r>
    <w:r>
      <w:rPr>
        <w:rStyle w:val="Numrdepagin"/>
      </w:rPr>
      <w:fldChar w:fldCharType="separate"/>
    </w:r>
    <w:r w:rsidR="00D7115B">
      <w:rPr>
        <w:rStyle w:val="Numrdepagin"/>
        <w:noProof/>
      </w:rPr>
      <w:t>2</w:t>
    </w:r>
    <w:r>
      <w:rPr>
        <w:rStyle w:val="Numrdepagin"/>
      </w:rPr>
      <w:fldChar w:fldCharType="end"/>
    </w:r>
  </w:p>
  <w:p w14:paraId="20F1DE3C" w14:textId="77777777" w:rsidR="00D7115B" w:rsidRDefault="00D7115B">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1F7874C6"/>
    <w:multiLevelType w:val="hybridMultilevel"/>
    <w:tmpl w:val="CD025798"/>
    <w:lvl w:ilvl="0" w:tplc="EE8CF438">
      <w:start w:val="1"/>
      <w:numFmt w:val="bullet"/>
      <w:lvlText w:val=""/>
      <w:lvlJc w:val="left"/>
      <w:pPr>
        <w:ind w:left="1070" w:hanging="360"/>
      </w:pPr>
      <w:rPr>
        <w:rFonts w:ascii="Symbol" w:hAnsi="Symbol"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6"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9"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4"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6"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7"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8"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9"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1"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47828D3"/>
    <w:multiLevelType w:val="hybridMultilevel"/>
    <w:tmpl w:val="BF8E2EEA"/>
    <w:lvl w:ilvl="0" w:tplc="04090001">
      <w:start w:val="1"/>
      <w:numFmt w:val="bullet"/>
      <w:lvlText w:val=""/>
      <w:lvlJc w:val="left"/>
      <w:pPr>
        <w:tabs>
          <w:tab w:val="num" w:pos="1274"/>
        </w:tabs>
        <w:ind w:left="1274" w:hanging="360"/>
      </w:pPr>
      <w:rPr>
        <w:rFonts w:ascii="Symbol" w:hAnsi="Symbol" w:hint="default"/>
      </w:rPr>
    </w:lvl>
    <w:lvl w:ilvl="1" w:tplc="04090003">
      <w:start w:val="1"/>
      <w:numFmt w:val="bullet"/>
      <w:lvlText w:val="-"/>
      <w:lvlJc w:val="left"/>
      <w:pPr>
        <w:tabs>
          <w:tab w:val="num" w:pos="2699"/>
        </w:tabs>
        <w:ind w:left="2699" w:hanging="1065"/>
      </w:pPr>
      <w:rPr>
        <w:rFonts w:ascii="Times New Roman" w:eastAsia="Times New Roman" w:hAnsi="Times New Roman" w:cs="Times New Roman" w:hint="default"/>
      </w:rPr>
    </w:lvl>
    <w:lvl w:ilvl="2" w:tplc="04090005">
      <w:start w:val="1"/>
      <w:numFmt w:val="bullet"/>
      <w:lvlText w:val=""/>
      <w:lvlJc w:val="left"/>
      <w:pPr>
        <w:tabs>
          <w:tab w:val="num" w:pos="2714"/>
        </w:tabs>
        <w:ind w:left="2714" w:hanging="360"/>
      </w:pPr>
      <w:rPr>
        <w:rFonts w:ascii="Symbol" w:hAnsi="Symbol" w:hint="default"/>
      </w:rPr>
    </w:lvl>
    <w:lvl w:ilvl="3" w:tplc="04090001">
      <w:start w:val="1"/>
      <w:numFmt w:val="bullet"/>
      <w:lvlText w:val=""/>
      <w:lvlJc w:val="left"/>
      <w:pPr>
        <w:tabs>
          <w:tab w:val="num" w:pos="3434"/>
        </w:tabs>
        <w:ind w:left="3434" w:hanging="360"/>
      </w:pPr>
      <w:rPr>
        <w:rFonts w:ascii="Symbol" w:hAnsi="Symbol" w:hint="default"/>
      </w:rPr>
    </w:lvl>
    <w:lvl w:ilvl="4" w:tplc="04090003">
      <w:start w:val="1"/>
      <w:numFmt w:val="bullet"/>
      <w:lvlText w:val="o"/>
      <w:lvlJc w:val="left"/>
      <w:pPr>
        <w:tabs>
          <w:tab w:val="num" w:pos="4154"/>
        </w:tabs>
        <w:ind w:left="4154" w:hanging="360"/>
      </w:pPr>
      <w:rPr>
        <w:rFonts w:ascii="Courier New" w:hAnsi="Courier New" w:hint="default"/>
      </w:rPr>
    </w:lvl>
    <w:lvl w:ilvl="5" w:tplc="04090005" w:tentative="1">
      <w:start w:val="1"/>
      <w:numFmt w:val="bullet"/>
      <w:lvlText w:val=""/>
      <w:lvlJc w:val="left"/>
      <w:pPr>
        <w:tabs>
          <w:tab w:val="num" w:pos="4874"/>
        </w:tabs>
        <w:ind w:left="4874" w:hanging="360"/>
      </w:pPr>
      <w:rPr>
        <w:rFonts w:ascii="Wingdings" w:hAnsi="Wingdings" w:hint="default"/>
      </w:rPr>
    </w:lvl>
    <w:lvl w:ilvl="6" w:tplc="04090001" w:tentative="1">
      <w:start w:val="1"/>
      <w:numFmt w:val="bullet"/>
      <w:lvlText w:val=""/>
      <w:lvlJc w:val="left"/>
      <w:pPr>
        <w:tabs>
          <w:tab w:val="num" w:pos="5594"/>
        </w:tabs>
        <w:ind w:left="5594" w:hanging="360"/>
      </w:pPr>
      <w:rPr>
        <w:rFonts w:ascii="Symbol" w:hAnsi="Symbol" w:hint="default"/>
      </w:rPr>
    </w:lvl>
    <w:lvl w:ilvl="7" w:tplc="04090003" w:tentative="1">
      <w:start w:val="1"/>
      <w:numFmt w:val="bullet"/>
      <w:lvlText w:val="o"/>
      <w:lvlJc w:val="left"/>
      <w:pPr>
        <w:tabs>
          <w:tab w:val="num" w:pos="6314"/>
        </w:tabs>
        <w:ind w:left="6314" w:hanging="360"/>
      </w:pPr>
      <w:rPr>
        <w:rFonts w:ascii="Courier New" w:hAnsi="Courier New" w:hint="default"/>
      </w:rPr>
    </w:lvl>
    <w:lvl w:ilvl="8" w:tplc="04090005" w:tentative="1">
      <w:start w:val="1"/>
      <w:numFmt w:val="bullet"/>
      <w:lvlText w:val=""/>
      <w:lvlJc w:val="left"/>
      <w:pPr>
        <w:tabs>
          <w:tab w:val="num" w:pos="7034"/>
        </w:tabs>
        <w:ind w:left="7034" w:hanging="360"/>
      </w:pPr>
      <w:rPr>
        <w:rFonts w:ascii="Wingdings" w:hAnsi="Wingdings" w:hint="default"/>
      </w:rPr>
    </w:lvl>
  </w:abstractNum>
  <w:abstractNum w:abstractNumId="37"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8"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9"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4"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5"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0"/>
  </w:num>
  <w:num w:numId="3">
    <w:abstractNumId w:val="25"/>
  </w:num>
  <w:num w:numId="4">
    <w:abstractNumId w:val="10"/>
  </w:num>
  <w:num w:numId="5">
    <w:abstractNumId w:val="20"/>
  </w:num>
  <w:num w:numId="6">
    <w:abstractNumId w:val="38"/>
  </w:num>
  <w:num w:numId="7">
    <w:abstractNumId w:val="26"/>
  </w:num>
  <w:num w:numId="8">
    <w:abstractNumId w:val="5"/>
  </w:num>
  <w:num w:numId="9">
    <w:abstractNumId w:val="15"/>
  </w:num>
  <w:num w:numId="10">
    <w:abstractNumId w:val="16"/>
  </w:num>
  <w:num w:numId="11">
    <w:abstractNumId w:val="7"/>
  </w:num>
  <w:num w:numId="12">
    <w:abstractNumId w:val="1"/>
  </w:num>
  <w:num w:numId="13">
    <w:abstractNumId w:val="37"/>
  </w:num>
  <w:num w:numId="14">
    <w:abstractNumId w:val="31"/>
  </w:num>
  <w:num w:numId="15">
    <w:abstractNumId w:val="32"/>
  </w:num>
  <w:num w:numId="16">
    <w:abstractNumId w:val="29"/>
  </w:num>
  <w:num w:numId="17">
    <w:abstractNumId w:val="43"/>
  </w:num>
  <w:num w:numId="18">
    <w:abstractNumId w:val="19"/>
  </w:num>
  <w:num w:numId="19">
    <w:abstractNumId w:val="41"/>
  </w:num>
  <w:num w:numId="20">
    <w:abstractNumId w:val="4"/>
  </w:num>
  <w:num w:numId="21">
    <w:abstractNumId w:val="21"/>
  </w:num>
  <w:num w:numId="22">
    <w:abstractNumId w:val="9"/>
  </w:num>
  <w:num w:numId="23">
    <w:abstractNumId w:val="6"/>
  </w:num>
  <w:num w:numId="24">
    <w:abstractNumId w:val="12"/>
  </w:num>
  <w:num w:numId="25">
    <w:abstractNumId w:val="40"/>
  </w:num>
  <w:num w:numId="26">
    <w:abstractNumId w:val="45"/>
  </w:num>
  <w:num w:numId="27">
    <w:abstractNumId w:val="8"/>
  </w:num>
  <w:num w:numId="28">
    <w:abstractNumId w:val="13"/>
  </w:num>
  <w:num w:numId="29">
    <w:abstractNumId w:val="2"/>
  </w:num>
  <w:num w:numId="30">
    <w:abstractNumId w:val="27"/>
  </w:num>
  <w:num w:numId="31">
    <w:abstractNumId w:val="17"/>
  </w:num>
  <w:num w:numId="32">
    <w:abstractNumId w:val="22"/>
  </w:num>
  <w:num w:numId="33">
    <w:abstractNumId w:val="24"/>
  </w:num>
  <w:num w:numId="34">
    <w:abstractNumId w:val="33"/>
  </w:num>
  <w:num w:numId="35">
    <w:abstractNumId w:val="3"/>
  </w:num>
  <w:num w:numId="36">
    <w:abstractNumId w:val="34"/>
  </w:num>
  <w:num w:numId="37">
    <w:abstractNumId w:val="35"/>
  </w:num>
  <w:num w:numId="38">
    <w:abstractNumId w:val="39"/>
  </w:num>
  <w:num w:numId="39">
    <w:abstractNumId w:val="0"/>
    <w:lvlOverride w:ilvl="0">
      <w:lvl w:ilvl="0">
        <w:numFmt w:val="bullet"/>
        <w:lvlText w:val="-"/>
        <w:legacy w:legacy="1" w:legacySpace="120" w:legacyIndent="720"/>
        <w:lvlJc w:val="left"/>
      </w:lvl>
    </w:lvlOverride>
  </w:num>
  <w:num w:numId="40">
    <w:abstractNumId w:val="28"/>
  </w:num>
  <w:num w:numId="41">
    <w:abstractNumId w:val="11"/>
  </w:num>
  <w:num w:numId="42">
    <w:abstractNumId w:val="18"/>
  </w:num>
  <w:num w:numId="43">
    <w:abstractNumId w:val="42"/>
  </w:num>
  <w:num w:numId="44">
    <w:abstractNumId w:val="44"/>
  </w:num>
  <w:num w:numId="45">
    <w:abstractNumId w:val="23"/>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0CD4"/>
    <w:rsid w:val="0000210A"/>
    <w:rsid w:val="000107A1"/>
    <w:rsid w:val="0001385C"/>
    <w:rsid w:val="0001728C"/>
    <w:rsid w:val="000175C1"/>
    <w:rsid w:val="00020038"/>
    <w:rsid w:val="000309F9"/>
    <w:rsid w:val="00031777"/>
    <w:rsid w:val="000328A5"/>
    <w:rsid w:val="00035F09"/>
    <w:rsid w:val="00040DAB"/>
    <w:rsid w:val="00041FFA"/>
    <w:rsid w:val="00045654"/>
    <w:rsid w:val="000552FA"/>
    <w:rsid w:val="00055369"/>
    <w:rsid w:val="0006188C"/>
    <w:rsid w:val="00063696"/>
    <w:rsid w:val="00063B68"/>
    <w:rsid w:val="00073BAC"/>
    <w:rsid w:val="00077F1C"/>
    <w:rsid w:val="00083F10"/>
    <w:rsid w:val="00084166"/>
    <w:rsid w:val="000920C7"/>
    <w:rsid w:val="000A6234"/>
    <w:rsid w:val="000B2710"/>
    <w:rsid w:val="000B2B28"/>
    <w:rsid w:val="000B4B23"/>
    <w:rsid w:val="000C004C"/>
    <w:rsid w:val="000C3F52"/>
    <w:rsid w:val="000D55CD"/>
    <w:rsid w:val="000D5C45"/>
    <w:rsid w:val="000E14CE"/>
    <w:rsid w:val="000E1741"/>
    <w:rsid w:val="000F26A1"/>
    <w:rsid w:val="00105CFC"/>
    <w:rsid w:val="0011106D"/>
    <w:rsid w:val="0011229C"/>
    <w:rsid w:val="00113953"/>
    <w:rsid w:val="00116209"/>
    <w:rsid w:val="00117182"/>
    <w:rsid w:val="001207DD"/>
    <w:rsid w:val="00134FE4"/>
    <w:rsid w:val="00136DA6"/>
    <w:rsid w:val="001457D0"/>
    <w:rsid w:val="00164340"/>
    <w:rsid w:val="001716BA"/>
    <w:rsid w:val="001975A7"/>
    <w:rsid w:val="001977EE"/>
    <w:rsid w:val="001A269B"/>
    <w:rsid w:val="001A2D59"/>
    <w:rsid w:val="001A5BBF"/>
    <w:rsid w:val="001B122F"/>
    <w:rsid w:val="001D0330"/>
    <w:rsid w:val="001D2E92"/>
    <w:rsid w:val="001D306D"/>
    <w:rsid w:val="001E4C15"/>
    <w:rsid w:val="001E5320"/>
    <w:rsid w:val="001E6902"/>
    <w:rsid w:val="001E73CE"/>
    <w:rsid w:val="001E7BC1"/>
    <w:rsid w:val="001F13CB"/>
    <w:rsid w:val="001F1F02"/>
    <w:rsid w:val="001F3F16"/>
    <w:rsid w:val="001F6F16"/>
    <w:rsid w:val="001F6FB7"/>
    <w:rsid w:val="001F7013"/>
    <w:rsid w:val="001F75E5"/>
    <w:rsid w:val="00211D9F"/>
    <w:rsid w:val="002148E4"/>
    <w:rsid w:val="00214AAE"/>
    <w:rsid w:val="0022255F"/>
    <w:rsid w:val="002248BB"/>
    <w:rsid w:val="002251A5"/>
    <w:rsid w:val="002310EE"/>
    <w:rsid w:val="0023168E"/>
    <w:rsid w:val="00234590"/>
    <w:rsid w:val="002369F0"/>
    <w:rsid w:val="002411F0"/>
    <w:rsid w:val="00243771"/>
    <w:rsid w:val="00247B0F"/>
    <w:rsid w:val="00260BB7"/>
    <w:rsid w:val="00264949"/>
    <w:rsid w:val="00266C70"/>
    <w:rsid w:val="00266FA9"/>
    <w:rsid w:val="002701F6"/>
    <w:rsid w:val="00274C7E"/>
    <w:rsid w:val="002802AE"/>
    <w:rsid w:val="002820A9"/>
    <w:rsid w:val="00282AB7"/>
    <w:rsid w:val="00287BC0"/>
    <w:rsid w:val="002A29A4"/>
    <w:rsid w:val="002A50AC"/>
    <w:rsid w:val="002A75AF"/>
    <w:rsid w:val="002B2134"/>
    <w:rsid w:val="002B5A8C"/>
    <w:rsid w:val="002C5EE4"/>
    <w:rsid w:val="002C68F5"/>
    <w:rsid w:val="002D247F"/>
    <w:rsid w:val="002E070A"/>
    <w:rsid w:val="002E1C77"/>
    <w:rsid w:val="002F38B1"/>
    <w:rsid w:val="003005D2"/>
    <w:rsid w:val="00301B36"/>
    <w:rsid w:val="00302084"/>
    <w:rsid w:val="00307CAA"/>
    <w:rsid w:val="00327ED5"/>
    <w:rsid w:val="0033376C"/>
    <w:rsid w:val="0033418D"/>
    <w:rsid w:val="0034262C"/>
    <w:rsid w:val="003509B1"/>
    <w:rsid w:val="003537FE"/>
    <w:rsid w:val="00356AFB"/>
    <w:rsid w:val="003611ED"/>
    <w:rsid w:val="00361AF0"/>
    <w:rsid w:val="00362044"/>
    <w:rsid w:val="00364EBE"/>
    <w:rsid w:val="003677BC"/>
    <w:rsid w:val="00373180"/>
    <w:rsid w:val="00377369"/>
    <w:rsid w:val="00381EA6"/>
    <w:rsid w:val="00385E95"/>
    <w:rsid w:val="003932FF"/>
    <w:rsid w:val="00393369"/>
    <w:rsid w:val="003B3539"/>
    <w:rsid w:val="003B4B85"/>
    <w:rsid w:val="003B4F10"/>
    <w:rsid w:val="003B7361"/>
    <w:rsid w:val="003C289C"/>
    <w:rsid w:val="003D527C"/>
    <w:rsid w:val="003D64BA"/>
    <w:rsid w:val="003E1C2A"/>
    <w:rsid w:val="003F0B88"/>
    <w:rsid w:val="003F2814"/>
    <w:rsid w:val="003F5CE2"/>
    <w:rsid w:val="0040140B"/>
    <w:rsid w:val="00410DFD"/>
    <w:rsid w:val="00411655"/>
    <w:rsid w:val="00415181"/>
    <w:rsid w:val="0041657C"/>
    <w:rsid w:val="0041770D"/>
    <w:rsid w:val="004213D8"/>
    <w:rsid w:val="0042670F"/>
    <w:rsid w:val="004278B9"/>
    <w:rsid w:val="00430D9F"/>
    <w:rsid w:val="00434C7A"/>
    <w:rsid w:val="004470E6"/>
    <w:rsid w:val="004531FC"/>
    <w:rsid w:val="00453925"/>
    <w:rsid w:val="00456AB3"/>
    <w:rsid w:val="00456F1E"/>
    <w:rsid w:val="0045724D"/>
    <w:rsid w:val="0049099A"/>
    <w:rsid w:val="004A16EB"/>
    <w:rsid w:val="004A3272"/>
    <w:rsid w:val="004A6653"/>
    <w:rsid w:val="004C433D"/>
    <w:rsid w:val="004C4558"/>
    <w:rsid w:val="004C7127"/>
    <w:rsid w:val="004D10B5"/>
    <w:rsid w:val="004E09E8"/>
    <w:rsid w:val="004E1C48"/>
    <w:rsid w:val="004F1AA7"/>
    <w:rsid w:val="004F50E1"/>
    <w:rsid w:val="00502BCB"/>
    <w:rsid w:val="005072D3"/>
    <w:rsid w:val="00510FFE"/>
    <w:rsid w:val="00513F4E"/>
    <w:rsid w:val="005144F3"/>
    <w:rsid w:val="00515C12"/>
    <w:rsid w:val="00525F5C"/>
    <w:rsid w:val="005274DF"/>
    <w:rsid w:val="0053644E"/>
    <w:rsid w:val="0053786D"/>
    <w:rsid w:val="00541B41"/>
    <w:rsid w:val="00541EEF"/>
    <w:rsid w:val="005445B5"/>
    <w:rsid w:val="00544ADB"/>
    <w:rsid w:val="00546731"/>
    <w:rsid w:val="00547B57"/>
    <w:rsid w:val="005575B9"/>
    <w:rsid w:val="00567B46"/>
    <w:rsid w:val="00575A66"/>
    <w:rsid w:val="00583303"/>
    <w:rsid w:val="005A2D01"/>
    <w:rsid w:val="005A45D9"/>
    <w:rsid w:val="005A510D"/>
    <w:rsid w:val="005A6A57"/>
    <w:rsid w:val="005A76BA"/>
    <w:rsid w:val="005B3EA3"/>
    <w:rsid w:val="005B5D5A"/>
    <w:rsid w:val="005B79D7"/>
    <w:rsid w:val="005C0296"/>
    <w:rsid w:val="005C6718"/>
    <w:rsid w:val="005D0A4F"/>
    <w:rsid w:val="005D7990"/>
    <w:rsid w:val="005E3577"/>
    <w:rsid w:val="005E5550"/>
    <w:rsid w:val="005E56E0"/>
    <w:rsid w:val="005F02D7"/>
    <w:rsid w:val="005F1422"/>
    <w:rsid w:val="006005AA"/>
    <w:rsid w:val="0060548D"/>
    <w:rsid w:val="006054FD"/>
    <w:rsid w:val="00605ADE"/>
    <w:rsid w:val="00610107"/>
    <w:rsid w:val="0061038F"/>
    <w:rsid w:val="00612EB7"/>
    <w:rsid w:val="0061471B"/>
    <w:rsid w:val="006256EF"/>
    <w:rsid w:val="0063031E"/>
    <w:rsid w:val="00633BB1"/>
    <w:rsid w:val="00635267"/>
    <w:rsid w:val="0063609D"/>
    <w:rsid w:val="00636143"/>
    <w:rsid w:val="00642484"/>
    <w:rsid w:val="00645F16"/>
    <w:rsid w:val="00646AC3"/>
    <w:rsid w:val="0066096D"/>
    <w:rsid w:val="0066313F"/>
    <w:rsid w:val="00667EF7"/>
    <w:rsid w:val="006841F7"/>
    <w:rsid w:val="0068437C"/>
    <w:rsid w:val="00694DBB"/>
    <w:rsid w:val="00697855"/>
    <w:rsid w:val="006A10B6"/>
    <w:rsid w:val="006B1D90"/>
    <w:rsid w:val="006B4DC8"/>
    <w:rsid w:val="006B762C"/>
    <w:rsid w:val="006C7CB9"/>
    <w:rsid w:val="006D02EA"/>
    <w:rsid w:val="006D0E74"/>
    <w:rsid w:val="006D1537"/>
    <w:rsid w:val="006D5638"/>
    <w:rsid w:val="006D6768"/>
    <w:rsid w:val="006E5DE5"/>
    <w:rsid w:val="006F2713"/>
    <w:rsid w:val="007033EA"/>
    <w:rsid w:val="00707BFA"/>
    <w:rsid w:val="00712591"/>
    <w:rsid w:val="007126F2"/>
    <w:rsid w:val="0072125D"/>
    <w:rsid w:val="00721A13"/>
    <w:rsid w:val="007244CC"/>
    <w:rsid w:val="00726D45"/>
    <w:rsid w:val="00726F80"/>
    <w:rsid w:val="00727EC7"/>
    <w:rsid w:val="0073407F"/>
    <w:rsid w:val="007401FF"/>
    <w:rsid w:val="00741230"/>
    <w:rsid w:val="0076114C"/>
    <w:rsid w:val="00770D85"/>
    <w:rsid w:val="0077323A"/>
    <w:rsid w:val="0077676F"/>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4623"/>
    <w:rsid w:val="008A510D"/>
    <w:rsid w:val="008B3AD0"/>
    <w:rsid w:val="008C02C5"/>
    <w:rsid w:val="008C10A1"/>
    <w:rsid w:val="008C131A"/>
    <w:rsid w:val="008D44BC"/>
    <w:rsid w:val="008E22E3"/>
    <w:rsid w:val="008E3104"/>
    <w:rsid w:val="008E3B9D"/>
    <w:rsid w:val="008F20E4"/>
    <w:rsid w:val="008F2A3A"/>
    <w:rsid w:val="008F2BFC"/>
    <w:rsid w:val="008F3725"/>
    <w:rsid w:val="008F3F09"/>
    <w:rsid w:val="008F4981"/>
    <w:rsid w:val="008F7A5A"/>
    <w:rsid w:val="00904403"/>
    <w:rsid w:val="00934660"/>
    <w:rsid w:val="009452EC"/>
    <w:rsid w:val="009558A2"/>
    <w:rsid w:val="0097021E"/>
    <w:rsid w:val="009746A9"/>
    <w:rsid w:val="00981A6D"/>
    <w:rsid w:val="009825CE"/>
    <w:rsid w:val="00984CCC"/>
    <w:rsid w:val="009917D1"/>
    <w:rsid w:val="009927C8"/>
    <w:rsid w:val="00993C87"/>
    <w:rsid w:val="009A05CD"/>
    <w:rsid w:val="009A2481"/>
    <w:rsid w:val="009A2FD3"/>
    <w:rsid w:val="009B54F0"/>
    <w:rsid w:val="009B7B6F"/>
    <w:rsid w:val="009B7D46"/>
    <w:rsid w:val="009C5355"/>
    <w:rsid w:val="009D0450"/>
    <w:rsid w:val="009D1BF6"/>
    <w:rsid w:val="009D725A"/>
    <w:rsid w:val="009E1D69"/>
    <w:rsid w:val="009E379E"/>
    <w:rsid w:val="009F667E"/>
    <w:rsid w:val="00A10E8E"/>
    <w:rsid w:val="00A126DB"/>
    <w:rsid w:val="00A2016F"/>
    <w:rsid w:val="00A2300B"/>
    <w:rsid w:val="00A3141F"/>
    <w:rsid w:val="00A32776"/>
    <w:rsid w:val="00A3750D"/>
    <w:rsid w:val="00A472A6"/>
    <w:rsid w:val="00A5103C"/>
    <w:rsid w:val="00A542BE"/>
    <w:rsid w:val="00A56451"/>
    <w:rsid w:val="00A61F1A"/>
    <w:rsid w:val="00A632CC"/>
    <w:rsid w:val="00A675E1"/>
    <w:rsid w:val="00A73D94"/>
    <w:rsid w:val="00A742F5"/>
    <w:rsid w:val="00A75AAE"/>
    <w:rsid w:val="00A812FD"/>
    <w:rsid w:val="00A86BC4"/>
    <w:rsid w:val="00A94C38"/>
    <w:rsid w:val="00A978AA"/>
    <w:rsid w:val="00AA5449"/>
    <w:rsid w:val="00AB05F6"/>
    <w:rsid w:val="00AB2256"/>
    <w:rsid w:val="00AB3FE5"/>
    <w:rsid w:val="00AB66D8"/>
    <w:rsid w:val="00AC12CD"/>
    <w:rsid w:val="00AC1902"/>
    <w:rsid w:val="00AC58E5"/>
    <w:rsid w:val="00AC6E88"/>
    <w:rsid w:val="00AD5D61"/>
    <w:rsid w:val="00AF6ABC"/>
    <w:rsid w:val="00AF6CA7"/>
    <w:rsid w:val="00AF6F4A"/>
    <w:rsid w:val="00AF7EBC"/>
    <w:rsid w:val="00B01841"/>
    <w:rsid w:val="00B04CC3"/>
    <w:rsid w:val="00B06831"/>
    <w:rsid w:val="00B111CA"/>
    <w:rsid w:val="00B16BA3"/>
    <w:rsid w:val="00B17481"/>
    <w:rsid w:val="00B21E7C"/>
    <w:rsid w:val="00B24661"/>
    <w:rsid w:val="00B252F3"/>
    <w:rsid w:val="00B254CE"/>
    <w:rsid w:val="00B25816"/>
    <w:rsid w:val="00B302D6"/>
    <w:rsid w:val="00B30698"/>
    <w:rsid w:val="00B330EF"/>
    <w:rsid w:val="00B354E5"/>
    <w:rsid w:val="00B37E1D"/>
    <w:rsid w:val="00B47414"/>
    <w:rsid w:val="00B47DE8"/>
    <w:rsid w:val="00B52FFD"/>
    <w:rsid w:val="00B64883"/>
    <w:rsid w:val="00B678BB"/>
    <w:rsid w:val="00B724B9"/>
    <w:rsid w:val="00B803BB"/>
    <w:rsid w:val="00BA4866"/>
    <w:rsid w:val="00BA58B6"/>
    <w:rsid w:val="00BA6819"/>
    <w:rsid w:val="00BC0502"/>
    <w:rsid w:val="00BC4383"/>
    <w:rsid w:val="00BD1E82"/>
    <w:rsid w:val="00BD5B28"/>
    <w:rsid w:val="00BD652B"/>
    <w:rsid w:val="00BD734F"/>
    <w:rsid w:val="00BD7AC6"/>
    <w:rsid w:val="00BE0ADF"/>
    <w:rsid w:val="00BE15E0"/>
    <w:rsid w:val="00BE2A00"/>
    <w:rsid w:val="00BE7DC2"/>
    <w:rsid w:val="00BF0C5B"/>
    <w:rsid w:val="00BF371F"/>
    <w:rsid w:val="00BF39EA"/>
    <w:rsid w:val="00BF57C7"/>
    <w:rsid w:val="00C025DC"/>
    <w:rsid w:val="00C029B6"/>
    <w:rsid w:val="00C0477A"/>
    <w:rsid w:val="00C054A0"/>
    <w:rsid w:val="00C0740B"/>
    <w:rsid w:val="00C13AEA"/>
    <w:rsid w:val="00C2106E"/>
    <w:rsid w:val="00C27926"/>
    <w:rsid w:val="00C3075C"/>
    <w:rsid w:val="00C334DD"/>
    <w:rsid w:val="00C36E94"/>
    <w:rsid w:val="00C40DA5"/>
    <w:rsid w:val="00C412F9"/>
    <w:rsid w:val="00C42828"/>
    <w:rsid w:val="00C462C2"/>
    <w:rsid w:val="00C463FD"/>
    <w:rsid w:val="00C47A48"/>
    <w:rsid w:val="00C65AF0"/>
    <w:rsid w:val="00C70E19"/>
    <w:rsid w:val="00C7155E"/>
    <w:rsid w:val="00C73327"/>
    <w:rsid w:val="00C74EC0"/>
    <w:rsid w:val="00C8176C"/>
    <w:rsid w:val="00C82C14"/>
    <w:rsid w:val="00C84DC1"/>
    <w:rsid w:val="00C93B3D"/>
    <w:rsid w:val="00C94107"/>
    <w:rsid w:val="00C94F70"/>
    <w:rsid w:val="00C97D64"/>
    <w:rsid w:val="00CA72FE"/>
    <w:rsid w:val="00CB7CC1"/>
    <w:rsid w:val="00CD04E9"/>
    <w:rsid w:val="00CD46BA"/>
    <w:rsid w:val="00CD7A58"/>
    <w:rsid w:val="00CE2125"/>
    <w:rsid w:val="00CE2CE2"/>
    <w:rsid w:val="00CE3F6D"/>
    <w:rsid w:val="00CE49BB"/>
    <w:rsid w:val="00CE5F7D"/>
    <w:rsid w:val="00D03257"/>
    <w:rsid w:val="00D04313"/>
    <w:rsid w:val="00D10CE2"/>
    <w:rsid w:val="00D11232"/>
    <w:rsid w:val="00D221DA"/>
    <w:rsid w:val="00D22856"/>
    <w:rsid w:val="00D26853"/>
    <w:rsid w:val="00D3389B"/>
    <w:rsid w:val="00D456F3"/>
    <w:rsid w:val="00D45D16"/>
    <w:rsid w:val="00D47E12"/>
    <w:rsid w:val="00D502A0"/>
    <w:rsid w:val="00D5346C"/>
    <w:rsid w:val="00D566C2"/>
    <w:rsid w:val="00D64BB3"/>
    <w:rsid w:val="00D7115B"/>
    <w:rsid w:val="00DA2BA2"/>
    <w:rsid w:val="00DA4428"/>
    <w:rsid w:val="00DB0A4F"/>
    <w:rsid w:val="00DC4C07"/>
    <w:rsid w:val="00DD14CB"/>
    <w:rsid w:val="00DD5B92"/>
    <w:rsid w:val="00DD67ED"/>
    <w:rsid w:val="00DE142F"/>
    <w:rsid w:val="00DF3401"/>
    <w:rsid w:val="00DF41E3"/>
    <w:rsid w:val="00DF75A5"/>
    <w:rsid w:val="00E00577"/>
    <w:rsid w:val="00E03836"/>
    <w:rsid w:val="00E07032"/>
    <w:rsid w:val="00E117F4"/>
    <w:rsid w:val="00E12EA6"/>
    <w:rsid w:val="00E13E61"/>
    <w:rsid w:val="00E308D1"/>
    <w:rsid w:val="00E379A3"/>
    <w:rsid w:val="00E44E34"/>
    <w:rsid w:val="00E52334"/>
    <w:rsid w:val="00E53887"/>
    <w:rsid w:val="00E607ED"/>
    <w:rsid w:val="00E66594"/>
    <w:rsid w:val="00E67F9C"/>
    <w:rsid w:val="00E778BE"/>
    <w:rsid w:val="00E77E40"/>
    <w:rsid w:val="00E8060F"/>
    <w:rsid w:val="00E809EF"/>
    <w:rsid w:val="00E87055"/>
    <w:rsid w:val="00E9339E"/>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25367"/>
    <w:rsid w:val="00F301D4"/>
    <w:rsid w:val="00F329BE"/>
    <w:rsid w:val="00F35B86"/>
    <w:rsid w:val="00F42A4B"/>
    <w:rsid w:val="00F54010"/>
    <w:rsid w:val="00F5465B"/>
    <w:rsid w:val="00F80792"/>
    <w:rsid w:val="00F84E5C"/>
    <w:rsid w:val="00F95A35"/>
    <w:rsid w:val="00FB15E6"/>
    <w:rsid w:val="00FB3587"/>
    <w:rsid w:val="00FB7762"/>
    <w:rsid w:val="00FC2051"/>
    <w:rsid w:val="00FC6DB0"/>
    <w:rsid w:val="00FC7BC3"/>
    <w:rsid w:val="00FD416D"/>
    <w:rsid w:val="00FE34DD"/>
    <w:rsid w:val="00FE4103"/>
    <w:rsid w:val="00FE47A4"/>
    <w:rsid w:val="00FE7512"/>
    <w:rsid w:val="00FF0DD8"/>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7F6B3"/>
  <w15:docId w15:val="{7A28CE85-546D-4F09-BB0B-637E2991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84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8F8A7-2199-4C65-98F4-75A164FB0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1775</Words>
  <Characters>10121</Characters>
  <Application>Microsoft Office Word</Application>
  <DocSecurity>0</DocSecurity>
  <Lines>84</Lines>
  <Paragraphs>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CAIET DE SARCINI</vt:lpstr>
      <vt:lpstr>CAIET DE SARCINI</vt:lpstr>
    </vt:vector>
  </TitlesOfParts>
  <Company>xxx</Company>
  <LinksUpToDate>false</LinksUpToDate>
  <CharactersWithSpaces>11873</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Constantinescu Carmen</cp:lastModifiedBy>
  <cp:revision>2</cp:revision>
  <cp:lastPrinted>2020-02-27T10:53:00Z</cp:lastPrinted>
  <dcterms:created xsi:type="dcterms:W3CDTF">2020-03-12T12:43:00Z</dcterms:created>
  <dcterms:modified xsi:type="dcterms:W3CDTF">2020-03-12T12:43:00Z</dcterms:modified>
</cp:coreProperties>
</file>